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84F" w:rsidRDefault="0094084F" w:rsidP="00683A1B">
      <w:pPr>
        <w:rPr>
          <w:rFonts w:ascii="Arial" w:hAnsi="Arial" w:cs="Arial"/>
          <w:b/>
          <w:bCs/>
          <w:lang w:val="ca-ES"/>
        </w:rPr>
      </w:pPr>
    </w:p>
    <w:p w:rsidR="00683A1B" w:rsidRPr="00BD1B51" w:rsidRDefault="00683A1B" w:rsidP="00683A1B">
      <w:pPr>
        <w:rPr>
          <w:rFonts w:ascii="Arial" w:hAnsi="Arial" w:cs="Arial"/>
          <w:b/>
          <w:bCs/>
          <w:sz w:val="22"/>
          <w:szCs w:val="22"/>
          <w:lang w:val="ca-ES"/>
        </w:rPr>
      </w:pPr>
      <w:r w:rsidRPr="00BD1B51">
        <w:rPr>
          <w:rFonts w:ascii="Arial" w:hAnsi="Arial" w:cs="Arial"/>
          <w:b/>
          <w:bCs/>
          <w:sz w:val="22"/>
          <w:szCs w:val="22"/>
          <w:lang w:val="ca-ES"/>
        </w:rPr>
        <w:t xml:space="preserve">ACTA DE LA REUNIÓ DE LA COMISSIÓ </w:t>
      </w:r>
      <w:r w:rsidR="00F1498D" w:rsidRPr="00BD1B51">
        <w:rPr>
          <w:rFonts w:ascii="Arial" w:hAnsi="Arial" w:cs="Arial"/>
          <w:b/>
          <w:bCs/>
          <w:sz w:val="22"/>
          <w:szCs w:val="22"/>
          <w:lang w:val="ca-ES"/>
        </w:rPr>
        <w:t xml:space="preserve">D’AVALUACIÓ </w:t>
      </w:r>
      <w:r w:rsidRPr="00BD1B51">
        <w:rPr>
          <w:rFonts w:ascii="Arial" w:hAnsi="Arial" w:cs="Arial"/>
          <w:b/>
          <w:bCs/>
          <w:sz w:val="22"/>
          <w:szCs w:val="22"/>
          <w:lang w:val="ca-ES"/>
        </w:rPr>
        <w:t>ACADÈMICA</w:t>
      </w:r>
      <w:r w:rsidR="00BD1B51">
        <w:rPr>
          <w:rFonts w:ascii="Arial" w:hAnsi="Arial" w:cs="Arial"/>
          <w:b/>
          <w:bCs/>
          <w:sz w:val="22"/>
          <w:szCs w:val="22"/>
          <w:lang w:val="ca-ES"/>
        </w:rPr>
        <w:t xml:space="preserve"> DE LA FOOT</w:t>
      </w:r>
    </w:p>
    <w:p w:rsidR="00683A1B" w:rsidRDefault="00683A1B" w:rsidP="00317EE2">
      <w:pPr>
        <w:jc w:val="both"/>
        <w:rPr>
          <w:rFonts w:ascii="Arial" w:hAnsi="Arial" w:cs="Arial"/>
          <w:lang w:val="ca-ES"/>
        </w:rPr>
      </w:pPr>
    </w:p>
    <w:p w:rsidR="00BD1B51" w:rsidRDefault="00BD1B51" w:rsidP="00317EE2">
      <w:pPr>
        <w:rPr>
          <w:rFonts w:ascii="Arial" w:hAnsi="Arial" w:cs="Arial"/>
          <w:b/>
          <w:sz w:val="22"/>
          <w:szCs w:val="22"/>
          <w:lang w:val="ca-ES"/>
        </w:rPr>
      </w:pPr>
    </w:p>
    <w:p w:rsidR="00EF73AC" w:rsidRPr="00317EE2" w:rsidRDefault="00EF73AC" w:rsidP="00317EE2">
      <w:pPr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b/>
          <w:sz w:val="22"/>
          <w:szCs w:val="22"/>
          <w:lang w:val="ca-ES"/>
        </w:rPr>
        <w:t>Dia:</w:t>
      </w:r>
      <w:r w:rsidR="00BD1B51">
        <w:rPr>
          <w:rFonts w:ascii="Arial" w:hAnsi="Arial" w:cs="Arial"/>
          <w:b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>9</w:t>
      </w:r>
      <w:r w:rsidR="00BD1B51">
        <w:rPr>
          <w:rFonts w:ascii="Arial" w:hAnsi="Arial" w:cs="Arial"/>
          <w:sz w:val="22"/>
          <w:szCs w:val="22"/>
          <w:lang w:val="ca-ES"/>
        </w:rPr>
        <w:t xml:space="preserve"> de desembre de 2013</w:t>
      </w:r>
    </w:p>
    <w:p w:rsidR="00EF73AC" w:rsidRPr="00317EE2" w:rsidRDefault="00EF73AC" w:rsidP="00317EE2">
      <w:pPr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b/>
          <w:sz w:val="22"/>
          <w:szCs w:val="22"/>
          <w:lang w:val="ca-ES"/>
        </w:rPr>
        <w:t>Hora:</w:t>
      </w:r>
      <w:r w:rsidRPr="00317EE2">
        <w:rPr>
          <w:rFonts w:ascii="Arial" w:hAnsi="Arial" w:cs="Arial"/>
          <w:sz w:val="22"/>
          <w:szCs w:val="22"/>
          <w:lang w:val="ca-ES"/>
        </w:rPr>
        <w:t xml:space="preserve"> </w:t>
      </w:r>
      <w:r w:rsidR="00BD1B51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>11:45h (de 11:45 a 13:45 hores)</w:t>
      </w:r>
    </w:p>
    <w:p w:rsidR="00EF73AC" w:rsidRPr="00317EE2" w:rsidRDefault="00EF73AC" w:rsidP="00317EE2">
      <w:pPr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b/>
          <w:sz w:val="22"/>
          <w:szCs w:val="22"/>
          <w:lang w:val="ca-ES"/>
        </w:rPr>
        <w:t>Lloc:</w:t>
      </w:r>
      <w:r w:rsidRPr="00317EE2">
        <w:rPr>
          <w:rFonts w:ascii="Arial" w:hAnsi="Arial" w:cs="Arial"/>
          <w:sz w:val="22"/>
          <w:szCs w:val="22"/>
          <w:lang w:val="ca-ES"/>
        </w:rPr>
        <w:t xml:space="preserve"> </w:t>
      </w:r>
      <w:r w:rsidR="00BD1B51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>Sala de reunions1 TR8</w:t>
      </w:r>
    </w:p>
    <w:p w:rsidR="00EF73AC" w:rsidRPr="00317EE2" w:rsidRDefault="00EF73AC" w:rsidP="00317EE2">
      <w:pPr>
        <w:rPr>
          <w:rFonts w:ascii="Arial" w:hAnsi="Arial" w:cs="Arial"/>
          <w:sz w:val="22"/>
          <w:szCs w:val="22"/>
          <w:lang w:val="ca-ES"/>
        </w:rPr>
      </w:pPr>
    </w:p>
    <w:p w:rsidR="00EF73AC" w:rsidRPr="00317EE2" w:rsidRDefault="00EF73AC" w:rsidP="00317EE2">
      <w:pPr>
        <w:rPr>
          <w:rFonts w:ascii="Arial" w:hAnsi="Arial" w:cs="Arial"/>
          <w:b/>
          <w:sz w:val="22"/>
          <w:szCs w:val="22"/>
          <w:lang w:val="ca-ES"/>
        </w:rPr>
      </w:pPr>
      <w:r w:rsidRPr="00317EE2">
        <w:rPr>
          <w:rFonts w:ascii="Arial" w:hAnsi="Arial" w:cs="Arial"/>
          <w:b/>
          <w:sz w:val="22"/>
          <w:szCs w:val="22"/>
          <w:lang w:val="ca-ES"/>
        </w:rPr>
        <w:t>Ordre del dia:</w:t>
      </w:r>
    </w:p>
    <w:p w:rsidR="00EF73AC" w:rsidRPr="00317EE2" w:rsidRDefault="00EF73AC" w:rsidP="00317EE2">
      <w:pPr>
        <w:rPr>
          <w:rFonts w:ascii="Arial" w:hAnsi="Arial" w:cs="Arial"/>
          <w:b/>
          <w:sz w:val="22"/>
          <w:szCs w:val="22"/>
          <w:lang w:val="ca-ES"/>
        </w:rPr>
      </w:pPr>
    </w:p>
    <w:p w:rsidR="00EF73AC" w:rsidRPr="00317EE2" w:rsidRDefault="00EF73AC" w:rsidP="00317EE2">
      <w:pPr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</w:rPr>
        <w:t xml:space="preserve">1. </w:t>
      </w:r>
      <w:r w:rsidRPr="00317EE2">
        <w:rPr>
          <w:rFonts w:ascii="Arial" w:hAnsi="Arial" w:cs="Arial"/>
          <w:sz w:val="22"/>
          <w:szCs w:val="22"/>
          <w:lang w:val="ca-ES"/>
        </w:rPr>
        <w:t>Aprovació de l’acta anterior.</w:t>
      </w:r>
    </w:p>
    <w:p w:rsidR="00EF73AC" w:rsidRPr="00317EE2" w:rsidRDefault="00EF73AC" w:rsidP="00317EE2">
      <w:pPr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2. Informe de Direcció.</w:t>
      </w:r>
    </w:p>
    <w:p w:rsidR="00EF73AC" w:rsidRPr="00317EE2" w:rsidRDefault="00EF73AC" w:rsidP="00317EE2">
      <w:pPr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3. Vist-i-plau a la modificació d’unes dates del calendari Acadèmic 13-14.</w:t>
      </w:r>
    </w:p>
    <w:p w:rsidR="00EF73AC" w:rsidRPr="00317EE2" w:rsidRDefault="00EF73AC" w:rsidP="00317EE2">
      <w:pPr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4. Aprovació de la normativa del TFM (del Màster de 60 cr.).</w:t>
      </w:r>
    </w:p>
    <w:p w:rsidR="00EF73AC" w:rsidRPr="00317EE2" w:rsidRDefault="00EF73AC" w:rsidP="00317EE2">
      <w:pPr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 xml:space="preserve">5. Confecció del Tribunals de TFM i TFG de febrer. </w:t>
      </w:r>
    </w:p>
    <w:p w:rsidR="00EF73AC" w:rsidRPr="00317EE2" w:rsidRDefault="00EF73AC" w:rsidP="00317EE2">
      <w:pPr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6. Model de conveni marc amb hospitals per al tema de les pràctiques externes de màster.</w:t>
      </w:r>
    </w:p>
    <w:p w:rsidR="00EF73AC" w:rsidRPr="00317EE2" w:rsidRDefault="00EF73AC" w:rsidP="00317EE2">
      <w:pPr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7. Vist-i-plau al procediment i</w:t>
      </w:r>
      <w:r w:rsidRPr="00317EE2">
        <w:rPr>
          <w:rFonts w:ascii="Arial" w:hAnsi="Arial" w:cs="Arial"/>
          <w:color w:val="FF0000"/>
          <w:sz w:val="22"/>
          <w:szCs w:val="22"/>
          <w:lang w:val="ca-ES"/>
        </w:rPr>
        <w:t xml:space="preserve"> </w:t>
      </w:r>
      <w:r w:rsidRPr="00317EE2">
        <w:rPr>
          <w:rFonts w:ascii="Arial" w:hAnsi="Arial" w:cs="Arial"/>
          <w:sz w:val="22"/>
          <w:szCs w:val="22"/>
          <w:lang w:val="ca-ES"/>
        </w:rPr>
        <w:t>als criteris per validar  la superació de les competències transversals.</w:t>
      </w:r>
    </w:p>
    <w:p w:rsidR="00EF73AC" w:rsidRPr="00317EE2" w:rsidRDefault="00EF73AC" w:rsidP="00317EE2">
      <w:pPr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8.  Temes sobrevinguts.</w:t>
      </w:r>
      <w:r w:rsidRPr="00317EE2">
        <w:rPr>
          <w:rFonts w:ascii="Arial" w:hAnsi="Arial" w:cs="Arial"/>
          <w:sz w:val="22"/>
          <w:szCs w:val="22"/>
          <w:lang w:val="ca-ES"/>
        </w:rPr>
        <w:br/>
        <w:t>9. Precs i preguntes.</w:t>
      </w:r>
    </w:p>
    <w:p w:rsidR="00C84AD6" w:rsidRPr="00824030" w:rsidRDefault="00C84AD6" w:rsidP="00317EE2">
      <w:pPr>
        <w:jc w:val="both"/>
        <w:rPr>
          <w:rFonts w:ascii="Arial" w:hAnsi="Arial" w:cs="Arial"/>
          <w:lang w:val="ca-ES"/>
        </w:rPr>
      </w:pPr>
    </w:p>
    <w:p w:rsidR="003E406A" w:rsidRPr="00317EE2" w:rsidRDefault="003E406A" w:rsidP="00317EE2">
      <w:pPr>
        <w:jc w:val="both"/>
        <w:rPr>
          <w:rFonts w:ascii="Arial" w:hAnsi="Arial" w:cs="Arial"/>
          <w:b/>
          <w:sz w:val="22"/>
          <w:szCs w:val="22"/>
          <w:lang w:val="ca-ES"/>
        </w:rPr>
      </w:pPr>
      <w:r w:rsidRPr="00317EE2">
        <w:rPr>
          <w:rFonts w:ascii="Arial" w:hAnsi="Arial" w:cs="Arial"/>
          <w:b/>
          <w:sz w:val="22"/>
          <w:szCs w:val="22"/>
          <w:lang w:val="ca-ES"/>
        </w:rPr>
        <w:t>A</w:t>
      </w:r>
      <w:r w:rsidR="00BD1B51">
        <w:rPr>
          <w:rFonts w:ascii="Arial" w:hAnsi="Arial" w:cs="Arial"/>
          <w:b/>
          <w:sz w:val="22"/>
          <w:szCs w:val="22"/>
          <w:lang w:val="ca-ES"/>
        </w:rPr>
        <w:t>ssistents</w:t>
      </w:r>
      <w:r w:rsidR="00976E5D" w:rsidRPr="00317EE2">
        <w:rPr>
          <w:rFonts w:ascii="Arial" w:hAnsi="Arial" w:cs="Arial"/>
          <w:b/>
          <w:sz w:val="22"/>
          <w:szCs w:val="22"/>
          <w:lang w:val="ca-ES"/>
        </w:rPr>
        <w:t>:</w:t>
      </w:r>
    </w:p>
    <w:p w:rsidR="008A5D70" w:rsidRPr="00317EE2" w:rsidRDefault="008A5D70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8A5D70" w:rsidRPr="00317EE2" w:rsidRDefault="00072348" w:rsidP="00317EE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José Luís Álvarez</w:t>
      </w:r>
      <w:r w:rsidR="008A5D70" w:rsidRPr="00317EE2">
        <w:rPr>
          <w:rFonts w:ascii="Arial" w:hAnsi="Arial" w:cs="Arial"/>
          <w:sz w:val="22"/>
          <w:szCs w:val="22"/>
          <w:lang w:val="ca-ES"/>
        </w:rPr>
        <w:tab/>
      </w:r>
      <w:r w:rsidR="008A5D70" w:rsidRPr="00317EE2">
        <w:rPr>
          <w:rFonts w:ascii="Arial" w:hAnsi="Arial" w:cs="Arial"/>
          <w:sz w:val="22"/>
          <w:szCs w:val="22"/>
          <w:lang w:val="ca-ES"/>
        </w:rPr>
        <w:tab/>
      </w:r>
      <w:proofErr w:type="spellStart"/>
      <w:r w:rsidR="008A5D70" w:rsidRPr="00317EE2">
        <w:rPr>
          <w:rFonts w:ascii="Arial" w:hAnsi="Arial" w:cs="Arial"/>
          <w:sz w:val="22"/>
          <w:szCs w:val="22"/>
          <w:lang w:val="ca-ES"/>
        </w:rPr>
        <w:t>Vicedegà</w:t>
      </w:r>
      <w:proofErr w:type="spellEnd"/>
      <w:r w:rsidRPr="00317EE2">
        <w:rPr>
          <w:rFonts w:ascii="Arial" w:hAnsi="Arial" w:cs="Arial"/>
          <w:sz w:val="22"/>
          <w:szCs w:val="22"/>
          <w:lang w:val="ca-ES"/>
        </w:rPr>
        <w:t xml:space="preserve"> d’Estudis</w:t>
      </w:r>
    </w:p>
    <w:p w:rsidR="008A5D70" w:rsidRPr="00317EE2" w:rsidRDefault="008A5D70" w:rsidP="00317EE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 xml:space="preserve">Ester </w:t>
      </w:r>
      <w:proofErr w:type="spellStart"/>
      <w:r w:rsidRPr="00317EE2">
        <w:rPr>
          <w:rFonts w:ascii="Arial" w:hAnsi="Arial" w:cs="Arial"/>
          <w:sz w:val="22"/>
          <w:szCs w:val="22"/>
          <w:lang w:val="ca-ES"/>
        </w:rPr>
        <w:t>Guaus</w:t>
      </w:r>
      <w:proofErr w:type="spellEnd"/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  <w:t>Degana</w:t>
      </w:r>
    </w:p>
    <w:p w:rsidR="008A5D70" w:rsidRPr="00317EE2" w:rsidRDefault="008A5D70" w:rsidP="00317EE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Núria Lupón</w:t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  <w:t>Representant del Departament d’Òptica i Optometria</w:t>
      </w:r>
    </w:p>
    <w:p w:rsidR="00072348" w:rsidRPr="00317EE2" w:rsidRDefault="00072348" w:rsidP="00317EE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MªTeresa Morera</w:t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  <w:t>Representant del Departament Projectes Enginyeria</w:t>
      </w:r>
    </w:p>
    <w:p w:rsidR="00DA4551" w:rsidRPr="00317EE2" w:rsidRDefault="00DC48DB" w:rsidP="00317EE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Margarita Morillo</w:t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  <w:t xml:space="preserve">Representant Departament  d’Enginyeria </w:t>
      </w:r>
      <w:proofErr w:type="spellStart"/>
      <w:r w:rsidRPr="00317EE2">
        <w:rPr>
          <w:rFonts w:ascii="Arial" w:hAnsi="Arial" w:cs="Arial"/>
          <w:sz w:val="22"/>
          <w:szCs w:val="22"/>
          <w:lang w:val="ca-ES"/>
        </w:rPr>
        <w:t>Quimica</w:t>
      </w:r>
      <w:proofErr w:type="spellEnd"/>
    </w:p>
    <w:p w:rsidR="00DC48DB" w:rsidRPr="00317EE2" w:rsidRDefault="00DC48DB" w:rsidP="00317EE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 xml:space="preserve">Miquel </w:t>
      </w:r>
      <w:proofErr w:type="spellStart"/>
      <w:r w:rsidRPr="00317EE2">
        <w:rPr>
          <w:rFonts w:ascii="Arial" w:hAnsi="Arial" w:cs="Arial"/>
          <w:sz w:val="22"/>
          <w:szCs w:val="22"/>
          <w:lang w:val="ca-ES"/>
        </w:rPr>
        <w:t>Ralló</w:t>
      </w:r>
      <w:proofErr w:type="spellEnd"/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  <w:t>Representant del Departament de Matemàtica Aplicada III</w:t>
      </w:r>
    </w:p>
    <w:p w:rsidR="00750EA0" w:rsidRPr="00317EE2" w:rsidRDefault="00750EA0" w:rsidP="00317EE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Núria Tomàs</w:t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  <w:t>Representant de la C. Permanent</w:t>
      </w:r>
    </w:p>
    <w:p w:rsidR="008A5D70" w:rsidRPr="00317EE2" w:rsidRDefault="008A5D70" w:rsidP="00317EE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Joan Torrent</w:t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  <w:t>Secretari Acadèmic</w:t>
      </w:r>
    </w:p>
    <w:p w:rsidR="006E7441" w:rsidRPr="00317EE2" w:rsidRDefault="006E7441" w:rsidP="00317EE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Aurora Torrents</w:t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proofErr w:type="spellStart"/>
      <w:r w:rsidRPr="00317EE2">
        <w:rPr>
          <w:rFonts w:ascii="Arial" w:hAnsi="Arial" w:cs="Arial"/>
          <w:sz w:val="22"/>
          <w:szCs w:val="22"/>
          <w:lang w:val="ca-ES"/>
        </w:rPr>
        <w:t>Vicedegana</w:t>
      </w:r>
      <w:proofErr w:type="spellEnd"/>
      <w:r w:rsidRPr="00317EE2">
        <w:rPr>
          <w:rFonts w:ascii="Arial" w:hAnsi="Arial" w:cs="Arial"/>
          <w:sz w:val="22"/>
          <w:szCs w:val="22"/>
          <w:lang w:val="ca-ES"/>
        </w:rPr>
        <w:t xml:space="preserve"> de </w:t>
      </w:r>
      <w:r w:rsidR="00C817DA" w:rsidRPr="00317EE2">
        <w:rPr>
          <w:rFonts w:ascii="Arial" w:hAnsi="Arial" w:cs="Arial"/>
          <w:sz w:val="22"/>
          <w:szCs w:val="22"/>
          <w:lang w:val="ca-ES"/>
        </w:rPr>
        <w:t xml:space="preserve">Política Acadèmica i </w:t>
      </w:r>
      <w:r w:rsidRPr="00317EE2">
        <w:rPr>
          <w:rFonts w:ascii="Arial" w:hAnsi="Arial" w:cs="Arial"/>
          <w:sz w:val="22"/>
          <w:szCs w:val="22"/>
          <w:lang w:val="ca-ES"/>
        </w:rPr>
        <w:t>Qualitat</w:t>
      </w:r>
    </w:p>
    <w:p w:rsidR="008A5D70" w:rsidRPr="00317EE2" w:rsidRDefault="008A5D70" w:rsidP="00317EE2">
      <w:pPr>
        <w:jc w:val="both"/>
        <w:rPr>
          <w:rFonts w:ascii="Arial" w:hAnsi="Arial" w:cs="Arial"/>
          <w:b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Núria Vila</w:t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  <w:t>Representant del Departament d’Òptica i Optometria</w:t>
      </w:r>
    </w:p>
    <w:p w:rsidR="007A7819" w:rsidRPr="00317EE2" w:rsidRDefault="007A7819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7A7819" w:rsidRDefault="00614DC0" w:rsidP="00317EE2">
      <w:pPr>
        <w:jc w:val="both"/>
        <w:rPr>
          <w:rFonts w:ascii="Arial" w:hAnsi="Arial" w:cs="Arial"/>
          <w:b/>
          <w:sz w:val="22"/>
          <w:szCs w:val="22"/>
          <w:lang w:val="ca-ES"/>
        </w:rPr>
      </w:pPr>
      <w:r w:rsidRPr="00BD1B51">
        <w:rPr>
          <w:rFonts w:ascii="Arial" w:hAnsi="Arial" w:cs="Arial"/>
          <w:b/>
          <w:sz w:val="22"/>
          <w:szCs w:val="22"/>
          <w:lang w:val="ca-ES"/>
        </w:rPr>
        <w:t>S’excusen</w:t>
      </w:r>
      <w:r w:rsidR="00BD1B51">
        <w:rPr>
          <w:rFonts w:ascii="Arial" w:hAnsi="Arial" w:cs="Arial"/>
          <w:b/>
          <w:sz w:val="22"/>
          <w:szCs w:val="22"/>
          <w:lang w:val="ca-ES"/>
        </w:rPr>
        <w:t>:</w:t>
      </w:r>
    </w:p>
    <w:p w:rsidR="00BD1B51" w:rsidRPr="00BD1B51" w:rsidRDefault="00BD1B51" w:rsidP="00317EE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EF73AC" w:rsidRPr="00317EE2" w:rsidRDefault="00EF73AC" w:rsidP="00317EE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Mireia Pacheco</w:t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  <w:t>Representant del Departament d’Òptica i Optometria</w:t>
      </w:r>
    </w:p>
    <w:p w:rsidR="00EF73AC" w:rsidRPr="00317EE2" w:rsidRDefault="00EF73AC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EF73AC" w:rsidRDefault="00EF73AC" w:rsidP="00317EE2">
      <w:pPr>
        <w:jc w:val="both"/>
        <w:rPr>
          <w:rFonts w:ascii="Arial" w:hAnsi="Arial" w:cs="Arial"/>
          <w:b/>
          <w:sz w:val="22"/>
          <w:szCs w:val="22"/>
          <w:lang w:val="ca-ES"/>
        </w:rPr>
      </w:pPr>
      <w:r w:rsidRPr="00BD1B51">
        <w:rPr>
          <w:rFonts w:ascii="Arial" w:hAnsi="Arial" w:cs="Arial"/>
          <w:b/>
          <w:sz w:val="22"/>
          <w:szCs w:val="22"/>
          <w:lang w:val="ca-ES"/>
        </w:rPr>
        <w:t>Absents</w:t>
      </w:r>
      <w:r w:rsidR="00BD1B51">
        <w:rPr>
          <w:rFonts w:ascii="Arial" w:hAnsi="Arial" w:cs="Arial"/>
          <w:b/>
          <w:sz w:val="22"/>
          <w:szCs w:val="22"/>
          <w:lang w:val="ca-ES"/>
        </w:rPr>
        <w:t>:</w:t>
      </w:r>
    </w:p>
    <w:p w:rsidR="00BD1B51" w:rsidRPr="00BD1B51" w:rsidRDefault="00BD1B51" w:rsidP="00317EE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EF73AC" w:rsidRPr="00317EE2" w:rsidRDefault="00EF73AC" w:rsidP="00317EE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Joan Antoni Martínez</w:t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="00BD1B51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>Representant de la C. Permanent</w:t>
      </w:r>
    </w:p>
    <w:p w:rsidR="00E57056" w:rsidRPr="00317EE2" w:rsidRDefault="008A6D45" w:rsidP="00317EE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 xml:space="preserve">Carla </w:t>
      </w:r>
      <w:proofErr w:type="spellStart"/>
      <w:r w:rsidRPr="00317EE2">
        <w:rPr>
          <w:rFonts w:ascii="Arial" w:hAnsi="Arial" w:cs="Arial"/>
          <w:sz w:val="22"/>
          <w:szCs w:val="22"/>
          <w:lang w:val="ca-ES"/>
        </w:rPr>
        <w:t>Fabregas</w:t>
      </w:r>
      <w:proofErr w:type="spellEnd"/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  <w:t xml:space="preserve">Representant de </w:t>
      </w:r>
      <w:proofErr w:type="spellStart"/>
      <w:r w:rsidRPr="00317EE2">
        <w:rPr>
          <w:rFonts w:ascii="Arial" w:hAnsi="Arial" w:cs="Arial"/>
          <w:sz w:val="22"/>
          <w:szCs w:val="22"/>
          <w:lang w:val="ca-ES"/>
        </w:rPr>
        <w:t>l’Estudiantat</w:t>
      </w:r>
      <w:proofErr w:type="spellEnd"/>
    </w:p>
    <w:p w:rsidR="008A6D45" w:rsidRPr="00317EE2" w:rsidRDefault="008A6D45" w:rsidP="00317EE2">
      <w:pPr>
        <w:jc w:val="both"/>
        <w:rPr>
          <w:rFonts w:ascii="Arial" w:hAnsi="Arial" w:cs="Arial"/>
          <w:sz w:val="22"/>
          <w:szCs w:val="22"/>
          <w:lang w:val="ca-ES"/>
        </w:rPr>
      </w:pPr>
      <w:proofErr w:type="spellStart"/>
      <w:r w:rsidRPr="00317EE2">
        <w:rPr>
          <w:rFonts w:ascii="Arial" w:hAnsi="Arial" w:cs="Arial"/>
          <w:sz w:val="22"/>
          <w:szCs w:val="22"/>
          <w:lang w:val="ca-ES"/>
        </w:rPr>
        <w:t>Miriam</w:t>
      </w:r>
      <w:proofErr w:type="spellEnd"/>
      <w:r w:rsidRPr="00317EE2">
        <w:rPr>
          <w:rFonts w:ascii="Arial" w:hAnsi="Arial" w:cs="Arial"/>
          <w:sz w:val="22"/>
          <w:szCs w:val="22"/>
          <w:lang w:val="ca-ES"/>
        </w:rPr>
        <w:t xml:space="preserve"> Pérez</w:t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</w:r>
      <w:r w:rsidRPr="00317EE2">
        <w:rPr>
          <w:rFonts w:ascii="Arial" w:hAnsi="Arial" w:cs="Arial"/>
          <w:sz w:val="22"/>
          <w:szCs w:val="22"/>
          <w:lang w:val="ca-ES"/>
        </w:rPr>
        <w:tab/>
        <w:t xml:space="preserve">Representant de </w:t>
      </w:r>
      <w:proofErr w:type="spellStart"/>
      <w:r w:rsidRPr="00317EE2">
        <w:rPr>
          <w:rFonts w:ascii="Arial" w:hAnsi="Arial" w:cs="Arial"/>
          <w:sz w:val="22"/>
          <w:szCs w:val="22"/>
          <w:lang w:val="ca-ES"/>
        </w:rPr>
        <w:t>l’Estudiantat</w:t>
      </w:r>
      <w:proofErr w:type="spellEnd"/>
    </w:p>
    <w:p w:rsidR="00894798" w:rsidRPr="00317EE2" w:rsidRDefault="00894798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4D4747" w:rsidRPr="00317EE2" w:rsidRDefault="004D4747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A4551" w:rsidRDefault="00DA4551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BD1B51" w:rsidRDefault="00BD1B51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BD1B51" w:rsidRPr="00317EE2" w:rsidRDefault="00BD1B51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DA4551" w:rsidRPr="00317EE2" w:rsidRDefault="00DA4551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335743" w:rsidRPr="00317EE2" w:rsidRDefault="00335743" w:rsidP="00317EE2">
      <w:pPr>
        <w:jc w:val="both"/>
        <w:rPr>
          <w:rFonts w:ascii="Arial" w:hAnsi="Arial" w:cs="Arial"/>
          <w:b/>
          <w:sz w:val="22"/>
          <w:szCs w:val="22"/>
          <w:lang w:val="ca-ES"/>
        </w:rPr>
      </w:pPr>
      <w:r w:rsidRPr="00317EE2">
        <w:rPr>
          <w:rFonts w:ascii="Arial" w:hAnsi="Arial" w:cs="Arial"/>
          <w:b/>
          <w:sz w:val="22"/>
          <w:szCs w:val="22"/>
          <w:lang w:val="ca-ES"/>
        </w:rPr>
        <w:lastRenderedPageBreak/>
        <w:t>DESENVOLUPAMENT DE LA SESSIÓ:</w:t>
      </w:r>
    </w:p>
    <w:p w:rsidR="00335743" w:rsidRPr="00317EE2" w:rsidRDefault="00335743" w:rsidP="00317EE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D11CC3" w:rsidRPr="00317EE2" w:rsidRDefault="008D335A" w:rsidP="00317EE2">
      <w:pPr>
        <w:pStyle w:val="Pargrafdellista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S’aprova l’acta de la sessió ordinària</w:t>
      </w:r>
      <w:r w:rsidR="0052359A" w:rsidRPr="00317EE2">
        <w:rPr>
          <w:rFonts w:ascii="Arial" w:hAnsi="Arial" w:cs="Arial"/>
          <w:sz w:val="22"/>
          <w:szCs w:val="22"/>
          <w:lang w:val="ca-ES"/>
        </w:rPr>
        <w:t xml:space="preserve"> del dia </w:t>
      </w:r>
      <w:r w:rsidR="00614DC0" w:rsidRPr="00317EE2">
        <w:rPr>
          <w:rFonts w:ascii="Arial" w:hAnsi="Arial" w:cs="Arial"/>
          <w:sz w:val="22"/>
          <w:szCs w:val="22"/>
          <w:lang w:val="ca-ES"/>
        </w:rPr>
        <w:t>1</w:t>
      </w:r>
      <w:r w:rsidR="00406E9C" w:rsidRPr="00317EE2">
        <w:rPr>
          <w:rFonts w:ascii="Arial" w:hAnsi="Arial" w:cs="Arial"/>
          <w:sz w:val="22"/>
          <w:szCs w:val="22"/>
          <w:lang w:val="ca-ES"/>
        </w:rPr>
        <w:t>1</w:t>
      </w:r>
      <w:r w:rsidR="00DC48DB" w:rsidRPr="00317EE2">
        <w:rPr>
          <w:rFonts w:ascii="Arial" w:hAnsi="Arial" w:cs="Arial"/>
          <w:sz w:val="22"/>
          <w:szCs w:val="22"/>
          <w:lang w:val="ca-ES"/>
        </w:rPr>
        <w:t>-</w:t>
      </w:r>
      <w:r w:rsidR="00406E9C" w:rsidRPr="00317EE2">
        <w:rPr>
          <w:rFonts w:ascii="Arial" w:hAnsi="Arial" w:cs="Arial"/>
          <w:sz w:val="22"/>
          <w:szCs w:val="22"/>
          <w:lang w:val="ca-ES"/>
        </w:rPr>
        <w:t>10</w:t>
      </w:r>
      <w:r w:rsidR="00DC48DB" w:rsidRPr="00317EE2">
        <w:rPr>
          <w:rFonts w:ascii="Arial" w:hAnsi="Arial" w:cs="Arial"/>
          <w:sz w:val="22"/>
          <w:szCs w:val="22"/>
          <w:lang w:val="ca-ES"/>
        </w:rPr>
        <w:t>-2013</w:t>
      </w:r>
      <w:r w:rsidR="000B6A63" w:rsidRPr="00317EE2">
        <w:rPr>
          <w:rFonts w:ascii="Arial" w:hAnsi="Arial" w:cs="Arial"/>
          <w:sz w:val="22"/>
          <w:szCs w:val="22"/>
          <w:lang w:val="ca-ES"/>
        </w:rPr>
        <w:t>.</w:t>
      </w:r>
      <w:r w:rsidR="003F41B4" w:rsidRPr="00317EE2">
        <w:rPr>
          <w:rFonts w:ascii="Arial" w:hAnsi="Arial" w:cs="Arial"/>
          <w:sz w:val="22"/>
          <w:szCs w:val="22"/>
          <w:lang w:val="ca-ES"/>
        </w:rPr>
        <w:t xml:space="preserve"> </w:t>
      </w:r>
    </w:p>
    <w:p w:rsidR="00EF6A13" w:rsidRPr="00317EE2" w:rsidRDefault="00EF6A13" w:rsidP="00317EE2">
      <w:pPr>
        <w:ind w:left="360"/>
        <w:jc w:val="both"/>
        <w:rPr>
          <w:rFonts w:ascii="Arial" w:hAnsi="Arial" w:cs="Arial"/>
          <w:sz w:val="22"/>
          <w:szCs w:val="22"/>
          <w:lang w:val="ca-ES"/>
        </w:rPr>
      </w:pPr>
    </w:p>
    <w:p w:rsidR="000B6A63" w:rsidRPr="00317EE2" w:rsidRDefault="00327960" w:rsidP="00317EE2">
      <w:pPr>
        <w:pStyle w:val="Pargrafdellista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 xml:space="preserve">La Degana informa </w:t>
      </w:r>
      <w:r w:rsidR="00406E9C" w:rsidRPr="00317EE2">
        <w:rPr>
          <w:rFonts w:ascii="Arial" w:hAnsi="Arial" w:cs="Arial"/>
          <w:sz w:val="22"/>
          <w:szCs w:val="22"/>
          <w:lang w:val="ca-ES"/>
        </w:rPr>
        <w:t xml:space="preserve">que s’ha convocat un Consell acadèmic per al dijous 12 de desembre amb el nou equip rectoral. També informa que el vicerector F. Vallverdú assistirà a l’acte de graduació, el dimecres dia 11 de desembre a les 19:30h, i que prèviament es farà la inauguració de la sala d’estudis, patrocinada per Òptica Salas, a les 18h. Comenta que s’intentarà explicar al nou equip rectoral la problemàtica del Centre en l’encàrrec docent i en el màster. </w:t>
      </w:r>
      <w:r w:rsidR="0010025F" w:rsidRPr="00317EE2">
        <w:rPr>
          <w:rFonts w:ascii="Arial" w:hAnsi="Arial" w:cs="Arial"/>
          <w:sz w:val="22"/>
          <w:szCs w:val="22"/>
          <w:lang w:val="ca-ES"/>
        </w:rPr>
        <w:t xml:space="preserve"> </w:t>
      </w:r>
    </w:p>
    <w:p w:rsidR="00EB6BEF" w:rsidRPr="00317EE2" w:rsidRDefault="00EB6BEF" w:rsidP="00317EE2">
      <w:pPr>
        <w:pStyle w:val="Pargrafdellista"/>
        <w:jc w:val="both"/>
        <w:rPr>
          <w:rFonts w:ascii="Arial" w:hAnsi="Arial" w:cs="Arial"/>
          <w:sz w:val="22"/>
          <w:szCs w:val="22"/>
          <w:lang w:val="ca-ES"/>
        </w:rPr>
      </w:pPr>
    </w:p>
    <w:p w:rsidR="00EB6BEF" w:rsidRPr="00317EE2" w:rsidRDefault="00406E9C" w:rsidP="00317EE2">
      <w:pPr>
        <w:pStyle w:val="Pargrafdellista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 xml:space="preserve">El </w:t>
      </w:r>
      <w:proofErr w:type="spellStart"/>
      <w:r w:rsidRPr="00317EE2">
        <w:rPr>
          <w:rFonts w:ascii="Arial" w:hAnsi="Arial" w:cs="Arial"/>
          <w:sz w:val="22"/>
          <w:szCs w:val="22"/>
          <w:lang w:val="ca-ES"/>
        </w:rPr>
        <w:t>Vicedegà</w:t>
      </w:r>
      <w:proofErr w:type="spellEnd"/>
      <w:r w:rsidRPr="00317EE2">
        <w:rPr>
          <w:rFonts w:ascii="Arial" w:hAnsi="Arial" w:cs="Arial"/>
          <w:sz w:val="22"/>
          <w:szCs w:val="22"/>
          <w:lang w:val="ca-ES"/>
        </w:rPr>
        <w:t xml:space="preserve"> d’Estudis exposa que degut a que el calendari acadèmic 2013-14 de la FOOT es va aprovar abans que el calendari acadèmic UPC, s’ha detectat algun desajust</w:t>
      </w:r>
      <w:r w:rsidR="003554EB" w:rsidRPr="00317EE2">
        <w:rPr>
          <w:rFonts w:ascii="Arial" w:hAnsi="Arial" w:cs="Arial"/>
          <w:sz w:val="22"/>
          <w:szCs w:val="22"/>
          <w:lang w:val="ca-ES"/>
        </w:rPr>
        <w:t>.</w:t>
      </w:r>
      <w:r w:rsidRPr="00317EE2">
        <w:rPr>
          <w:rFonts w:ascii="Arial" w:hAnsi="Arial" w:cs="Arial"/>
          <w:sz w:val="22"/>
          <w:szCs w:val="22"/>
          <w:lang w:val="ca-ES"/>
        </w:rPr>
        <w:t xml:space="preserve"> El calendari UPC indica que el dia 4 de febrer és el dia límit per fer reclamacions als processos acadèmics, mentre que el calendari de la FOOT </w:t>
      </w:r>
      <w:r w:rsidR="00094076" w:rsidRPr="00317EE2">
        <w:rPr>
          <w:rFonts w:ascii="Arial" w:hAnsi="Arial" w:cs="Arial"/>
          <w:sz w:val="22"/>
          <w:szCs w:val="22"/>
          <w:lang w:val="ca-ES"/>
        </w:rPr>
        <w:t>te prevista una CAC el dia 5 de febrer. Per tant es proposa que la CAC sigui el dia 4 de febrer i que el dia 30 de gener sigui la data límit per a l’entrega de notes. Se li dona el vist-i-plau a la proposta de modificació del calendari.</w:t>
      </w:r>
    </w:p>
    <w:p w:rsidR="0036243C" w:rsidRPr="00317EE2" w:rsidRDefault="0036243C" w:rsidP="00317EE2">
      <w:pPr>
        <w:pStyle w:val="Pargrafdellista"/>
        <w:jc w:val="both"/>
        <w:rPr>
          <w:rFonts w:ascii="Arial" w:hAnsi="Arial" w:cs="Arial"/>
          <w:sz w:val="22"/>
          <w:szCs w:val="22"/>
          <w:lang w:val="ca-ES"/>
        </w:rPr>
      </w:pPr>
    </w:p>
    <w:p w:rsidR="00210F34" w:rsidRPr="00317EE2" w:rsidRDefault="00146B1F" w:rsidP="00317EE2">
      <w:pPr>
        <w:pStyle w:val="Pargrafdellista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 xml:space="preserve">La </w:t>
      </w:r>
      <w:proofErr w:type="spellStart"/>
      <w:r w:rsidR="0010025F" w:rsidRPr="00317EE2">
        <w:rPr>
          <w:rFonts w:ascii="Arial" w:hAnsi="Arial" w:cs="Arial"/>
          <w:sz w:val="22"/>
          <w:szCs w:val="22"/>
          <w:lang w:val="ca-ES"/>
        </w:rPr>
        <w:t>Vicedegana</w:t>
      </w:r>
      <w:proofErr w:type="spellEnd"/>
      <w:r w:rsidR="0010025F" w:rsidRPr="00317EE2">
        <w:rPr>
          <w:rFonts w:ascii="Arial" w:hAnsi="Arial" w:cs="Arial"/>
          <w:sz w:val="22"/>
          <w:szCs w:val="22"/>
          <w:lang w:val="ca-ES"/>
        </w:rPr>
        <w:t xml:space="preserve"> de Política Acadèmica i Qualitat </w:t>
      </w:r>
      <w:r w:rsidR="0036243C" w:rsidRPr="00317EE2">
        <w:rPr>
          <w:rFonts w:ascii="Arial" w:hAnsi="Arial" w:cs="Arial"/>
          <w:sz w:val="22"/>
          <w:szCs w:val="22"/>
          <w:lang w:val="ca-ES"/>
        </w:rPr>
        <w:t xml:space="preserve">indica que el nou màster (de 60 crèdits) encara no té aprovada la normativa de TFM, i que per tant s’ha elaborat una proposta de normativa que es presenta a la CAA (Annex 1). També remarca que la normativa és bastant similar a la ja existent del TFG del Grau, però amb algunes diferències, les quals exposa. Es comenta que la frase al final de la </w:t>
      </w:r>
      <w:proofErr w:type="spellStart"/>
      <w:r w:rsidR="0036243C" w:rsidRPr="00317EE2">
        <w:rPr>
          <w:rFonts w:ascii="Arial" w:hAnsi="Arial" w:cs="Arial"/>
          <w:sz w:val="22"/>
          <w:szCs w:val="22"/>
          <w:lang w:val="ca-ES"/>
        </w:rPr>
        <w:t>pg</w:t>
      </w:r>
      <w:proofErr w:type="spellEnd"/>
      <w:r w:rsidR="0036243C" w:rsidRPr="00317EE2">
        <w:rPr>
          <w:rFonts w:ascii="Arial" w:hAnsi="Arial" w:cs="Arial"/>
          <w:sz w:val="22"/>
          <w:szCs w:val="22"/>
          <w:lang w:val="ca-ES"/>
        </w:rPr>
        <w:t xml:space="preserve"> 4 “Serà responsabilitat del director/a la qualitat acadèmica del treball” es canviï per “El director/a del treball ha de donar el vistiplau a la defensa del treball de l’estudiant/a signant el full de sol·licitud de defensa (disponible a la web de la FOOT). Si el director/a considera que el treball realitzat no té la qualitat acadèmica necessària, l’estudiant/a no podrà defensar-lo”. S’aprova la normativa de TFM amb el canvi indicat</w:t>
      </w:r>
      <w:r w:rsidR="00070BBD" w:rsidRPr="00317EE2">
        <w:rPr>
          <w:rFonts w:ascii="Arial" w:hAnsi="Arial" w:cs="Arial"/>
          <w:sz w:val="22"/>
          <w:szCs w:val="22"/>
          <w:lang w:val="ca-ES"/>
        </w:rPr>
        <w:t xml:space="preserve"> (Annex 2)</w:t>
      </w:r>
      <w:r w:rsidR="0036243C" w:rsidRPr="00317EE2">
        <w:rPr>
          <w:rFonts w:ascii="Arial" w:hAnsi="Arial" w:cs="Arial"/>
          <w:sz w:val="22"/>
          <w:szCs w:val="22"/>
          <w:lang w:val="ca-ES"/>
        </w:rPr>
        <w:t xml:space="preserve">. Es proposa també incloure aquesta </w:t>
      </w:r>
      <w:r w:rsidR="00070BBD" w:rsidRPr="00317EE2">
        <w:rPr>
          <w:rFonts w:ascii="Arial" w:hAnsi="Arial" w:cs="Arial"/>
          <w:sz w:val="22"/>
          <w:szCs w:val="22"/>
          <w:lang w:val="ca-ES"/>
        </w:rPr>
        <w:t xml:space="preserve">nova </w:t>
      </w:r>
      <w:r w:rsidR="0036243C" w:rsidRPr="00317EE2">
        <w:rPr>
          <w:rFonts w:ascii="Arial" w:hAnsi="Arial" w:cs="Arial"/>
          <w:sz w:val="22"/>
          <w:szCs w:val="22"/>
          <w:lang w:val="ca-ES"/>
        </w:rPr>
        <w:t>frase en la normativa de TFG, enlloc de la frase anterior</w:t>
      </w:r>
      <w:r w:rsidR="00070BBD" w:rsidRPr="00317EE2">
        <w:rPr>
          <w:rFonts w:ascii="Arial" w:hAnsi="Arial" w:cs="Arial"/>
          <w:sz w:val="22"/>
          <w:szCs w:val="22"/>
          <w:lang w:val="ca-ES"/>
        </w:rPr>
        <w:t>, que també figurava al TFG. S’aprova la modificació indicada en la normativa de TFG</w:t>
      </w:r>
      <w:r w:rsidR="00CA7B19" w:rsidRPr="00317EE2">
        <w:rPr>
          <w:rFonts w:ascii="Arial" w:hAnsi="Arial" w:cs="Arial"/>
          <w:sz w:val="22"/>
          <w:szCs w:val="22"/>
          <w:lang w:val="ca-ES"/>
        </w:rPr>
        <w:t xml:space="preserve"> (Annex 3)</w:t>
      </w:r>
      <w:r w:rsidR="00070BBD" w:rsidRPr="00317EE2">
        <w:rPr>
          <w:rFonts w:ascii="Arial" w:hAnsi="Arial" w:cs="Arial"/>
          <w:sz w:val="22"/>
          <w:szCs w:val="22"/>
          <w:lang w:val="ca-ES"/>
        </w:rPr>
        <w:t>.</w:t>
      </w:r>
    </w:p>
    <w:p w:rsidR="009D5DC0" w:rsidRPr="00317EE2" w:rsidRDefault="009D5DC0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8B723B" w:rsidRPr="00317EE2" w:rsidRDefault="00905CB1" w:rsidP="00317EE2">
      <w:pPr>
        <w:pStyle w:val="Pargrafdellista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 xml:space="preserve">La </w:t>
      </w:r>
      <w:proofErr w:type="spellStart"/>
      <w:r w:rsidRPr="00317EE2">
        <w:rPr>
          <w:rFonts w:ascii="Arial" w:hAnsi="Arial" w:cs="Arial"/>
          <w:sz w:val="22"/>
          <w:szCs w:val="22"/>
          <w:lang w:val="ca-ES"/>
        </w:rPr>
        <w:t>Vicedegana</w:t>
      </w:r>
      <w:proofErr w:type="spellEnd"/>
      <w:r w:rsidRPr="00317EE2">
        <w:rPr>
          <w:rFonts w:ascii="Arial" w:hAnsi="Arial" w:cs="Arial"/>
          <w:sz w:val="22"/>
          <w:szCs w:val="22"/>
          <w:lang w:val="ca-ES"/>
        </w:rPr>
        <w:t xml:space="preserve"> de Política Acadèmica i Qualitat </w:t>
      </w:r>
      <w:r w:rsidR="00070BBD" w:rsidRPr="00317EE2">
        <w:rPr>
          <w:rFonts w:ascii="Arial" w:hAnsi="Arial" w:cs="Arial"/>
          <w:sz w:val="22"/>
          <w:szCs w:val="22"/>
          <w:lang w:val="ca-ES"/>
        </w:rPr>
        <w:t>exposa que s’han de confeccionar tribunals de TFM i TFG, per a la convocatòria de febrer, i explica el procediment a seguir</w:t>
      </w:r>
      <w:r w:rsidRPr="00317EE2">
        <w:rPr>
          <w:rFonts w:ascii="Arial" w:hAnsi="Arial" w:cs="Arial"/>
          <w:sz w:val="22"/>
          <w:szCs w:val="22"/>
          <w:lang w:val="ca-ES"/>
        </w:rPr>
        <w:t>.</w:t>
      </w:r>
      <w:r w:rsidR="00070BBD" w:rsidRPr="00317EE2">
        <w:rPr>
          <w:rFonts w:ascii="Arial" w:hAnsi="Arial" w:cs="Arial"/>
          <w:sz w:val="22"/>
          <w:szCs w:val="22"/>
          <w:lang w:val="ca-ES"/>
        </w:rPr>
        <w:t xml:space="preserve"> Es proposa un tribunal de TFM i 4 tribunals de TFG. E</w:t>
      </w:r>
      <w:r w:rsidR="00CA7B19" w:rsidRPr="00317EE2">
        <w:rPr>
          <w:rFonts w:ascii="Arial" w:hAnsi="Arial" w:cs="Arial"/>
          <w:sz w:val="22"/>
          <w:szCs w:val="22"/>
          <w:lang w:val="ca-ES"/>
        </w:rPr>
        <w:t>l resultat es recull a l’Annex 4</w:t>
      </w:r>
      <w:r w:rsidR="00070BBD" w:rsidRPr="00317EE2">
        <w:rPr>
          <w:rFonts w:ascii="Arial" w:hAnsi="Arial" w:cs="Arial"/>
          <w:sz w:val="22"/>
          <w:szCs w:val="22"/>
          <w:lang w:val="ca-ES"/>
        </w:rPr>
        <w:t>.</w:t>
      </w:r>
    </w:p>
    <w:p w:rsidR="008B723B" w:rsidRPr="00317EE2" w:rsidRDefault="008B723B" w:rsidP="00317EE2">
      <w:pPr>
        <w:autoSpaceDE w:val="0"/>
        <w:autoSpaceDN w:val="0"/>
        <w:adjustRightInd w:val="0"/>
        <w:ind w:firstLine="69"/>
        <w:jc w:val="both"/>
        <w:rPr>
          <w:rFonts w:ascii="Arial" w:hAnsi="Arial" w:cs="Arial"/>
          <w:iCs/>
          <w:sz w:val="22"/>
          <w:szCs w:val="22"/>
          <w:lang w:val="ca-ES"/>
        </w:rPr>
      </w:pPr>
    </w:p>
    <w:p w:rsidR="005F4CE4" w:rsidRPr="00317EE2" w:rsidRDefault="002B07D0" w:rsidP="00317EE2">
      <w:pPr>
        <w:pStyle w:val="Pargrafdellista"/>
        <w:numPr>
          <w:ilvl w:val="0"/>
          <w:numId w:val="29"/>
        </w:numPr>
        <w:tabs>
          <w:tab w:val="left" w:pos="-720"/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C00000"/>
          <w:sz w:val="22"/>
          <w:szCs w:val="22"/>
        </w:rPr>
      </w:pPr>
      <w:r w:rsidRPr="00317EE2">
        <w:rPr>
          <w:rFonts w:ascii="Arial" w:hAnsi="Arial" w:cs="Arial"/>
          <w:sz w:val="22"/>
          <w:szCs w:val="22"/>
          <w:lang w:val="ca-ES"/>
        </w:rPr>
        <w:t xml:space="preserve">La Degana exposa el model de conveni marc amb hospitals (Annex 5). En primer lloc indica que </w:t>
      </w:r>
      <w:r w:rsidR="005F4CE4" w:rsidRPr="00317EE2">
        <w:rPr>
          <w:rFonts w:ascii="Arial" w:hAnsi="Arial" w:cs="Arial"/>
          <w:sz w:val="22"/>
          <w:szCs w:val="22"/>
          <w:lang w:val="ca-ES"/>
        </w:rPr>
        <w:t>ja s’havia signat un conveni amb el Consorci Hospitalari de Terrassa a partir del qual s’ha elaborat el nou model</w:t>
      </w:r>
      <w:r w:rsidR="008C2BCB" w:rsidRPr="00317EE2">
        <w:rPr>
          <w:rFonts w:ascii="Arial" w:hAnsi="Arial" w:cs="Arial"/>
          <w:sz w:val="22"/>
          <w:szCs w:val="22"/>
          <w:lang w:val="ca-ES"/>
        </w:rPr>
        <w:t>.</w:t>
      </w:r>
      <w:r w:rsidR="005F4CE4" w:rsidRPr="00317EE2">
        <w:rPr>
          <w:rFonts w:ascii="Arial" w:hAnsi="Arial" w:cs="Arial"/>
          <w:sz w:val="22"/>
          <w:szCs w:val="22"/>
          <w:lang w:val="ca-ES"/>
        </w:rPr>
        <w:t xml:space="preserve"> Es detecta un error en el punt IV de Manifesten on diu “</w:t>
      </w:r>
      <w:proofErr w:type="spellStart"/>
      <w:r w:rsidR="005F4CE4" w:rsidRPr="00317EE2">
        <w:rPr>
          <w:rFonts w:ascii="Arial" w:hAnsi="Arial" w:cs="Arial"/>
          <w:sz w:val="22"/>
          <w:szCs w:val="22"/>
        </w:rPr>
        <w:t>Que</w:t>
      </w:r>
      <w:proofErr w:type="spellEnd"/>
      <w:r w:rsidR="005F4CE4" w:rsidRPr="00317EE2">
        <w:rPr>
          <w:rFonts w:ascii="Arial" w:hAnsi="Arial" w:cs="Arial"/>
          <w:sz w:val="22"/>
          <w:szCs w:val="22"/>
        </w:rPr>
        <w:t xml:space="preserve">  </w:t>
      </w:r>
      <w:r w:rsidR="005F4CE4" w:rsidRPr="00317EE2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&lt;nom de </w:t>
      </w:r>
      <w:proofErr w:type="spellStart"/>
      <w:r w:rsidR="005F4CE4" w:rsidRPr="00317EE2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l’empresa</w:t>
      </w:r>
      <w:proofErr w:type="spellEnd"/>
      <w:r w:rsidR="005F4CE4" w:rsidRPr="00317EE2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&gt;</w:t>
      </w:r>
      <w:r w:rsidR="005F4CE4" w:rsidRPr="00317EE2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F4CE4" w:rsidRPr="00317EE2">
        <w:rPr>
          <w:rFonts w:ascii="Arial" w:hAnsi="Arial" w:cs="Arial"/>
          <w:sz w:val="22"/>
          <w:szCs w:val="22"/>
        </w:rPr>
        <w:t>és</w:t>
      </w:r>
      <w:proofErr w:type="spellEnd"/>
      <w:r w:rsidR="005F4CE4" w:rsidRPr="00317E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F4CE4" w:rsidRPr="00317EE2">
        <w:rPr>
          <w:rFonts w:ascii="Arial" w:hAnsi="Arial" w:cs="Arial"/>
          <w:sz w:val="22"/>
          <w:szCs w:val="22"/>
        </w:rPr>
        <w:t>una</w:t>
      </w:r>
      <w:proofErr w:type="spellEnd"/>
      <w:r w:rsidR="005F4CE4" w:rsidRPr="00317E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F4CE4" w:rsidRPr="00317EE2">
        <w:rPr>
          <w:rFonts w:ascii="Arial" w:hAnsi="Arial" w:cs="Arial"/>
          <w:sz w:val="22"/>
          <w:szCs w:val="22"/>
        </w:rPr>
        <w:t>empresa</w:t>
      </w:r>
      <w:proofErr w:type="spellEnd"/>
      <w:r w:rsidR="005F4CE4" w:rsidRPr="00317E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F4CE4" w:rsidRPr="00317EE2">
        <w:rPr>
          <w:rFonts w:ascii="Arial" w:hAnsi="Arial" w:cs="Arial"/>
          <w:sz w:val="22"/>
          <w:szCs w:val="22"/>
        </w:rPr>
        <w:t>dedicada</w:t>
      </w:r>
      <w:proofErr w:type="spellEnd"/>
      <w:r w:rsidR="005F4CE4" w:rsidRPr="00317EE2">
        <w:rPr>
          <w:rFonts w:ascii="Arial" w:hAnsi="Arial" w:cs="Arial"/>
          <w:sz w:val="22"/>
          <w:szCs w:val="22"/>
        </w:rPr>
        <w:t xml:space="preserve"> a la </w:t>
      </w:r>
      <w:proofErr w:type="spellStart"/>
      <w:r w:rsidR="005F4CE4" w:rsidRPr="00317EE2">
        <w:rPr>
          <w:rFonts w:ascii="Arial" w:hAnsi="Arial" w:cs="Arial"/>
          <w:sz w:val="22"/>
          <w:szCs w:val="22"/>
        </w:rPr>
        <w:t>optometria</w:t>
      </w:r>
      <w:proofErr w:type="spellEnd"/>
      <w:r w:rsidR="005F4CE4" w:rsidRPr="00317EE2">
        <w:rPr>
          <w:rFonts w:ascii="Arial" w:hAnsi="Arial" w:cs="Arial"/>
          <w:sz w:val="22"/>
          <w:szCs w:val="22"/>
        </w:rPr>
        <w:t xml:space="preserve">, la </w:t>
      </w:r>
      <w:proofErr w:type="spellStart"/>
      <w:r w:rsidR="005F4CE4" w:rsidRPr="00317EE2">
        <w:rPr>
          <w:rFonts w:ascii="Arial" w:hAnsi="Arial" w:cs="Arial"/>
          <w:sz w:val="22"/>
          <w:szCs w:val="22"/>
        </w:rPr>
        <w:t>teràpia</w:t>
      </w:r>
      <w:proofErr w:type="spellEnd"/>
      <w:r w:rsidR="005F4CE4" w:rsidRPr="00317EE2">
        <w:rPr>
          <w:rFonts w:ascii="Arial" w:hAnsi="Arial" w:cs="Arial"/>
          <w:sz w:val="22"/>
          <w:szCs w:val="22"/>
        </w:rPr>
        <w:t xml:space="preserve"> visual </w:t>
      </w:r>
      <w:proofErr w:type="spellStart"/>
      <w:r w:rsidR="005F4CE4" w:rsidRPr="00317EE2">
        <w:rPr>
          <w:rFonts w:ascii="Arial" w:hAnsi="Arial" w:cs="Arial"/>
          <w:sz w:val="22"/>
          <w:szCs w:val="22"/>
        </w:rPr>
        <w:t>i</w:t>
      </w:r>
      <w:proofErr w:type="spellEnd"/>
      <w:r w:rsidR="005F4CE4" w:rsidRPr="00317EE2">
        <w:rPr>
          <w:rFonts w:ascii="Arial" w:hAnsi="Arial" w:cs="Arial"/>
          <w:sz w:val="22"/>
          <w:szCs w:val="22"/>
        </w:rPr>
        <w:t xml:space="preserve"> les </w:t>
      </w:r>
      <w:proofErr w:type="spellStart"/>
      <w:r w:rsidR="005F4CE4" w:rsidRPr="00317EE2">
        <w:rPr>
          <w:rFonts w:ascii="Arial" w:hAnsi="Arial" w:cs="Arial"/>
          <w:sz w:val="22"/>
          <w:szCs w:val="22"/>
        </w:rPr>
        <w:t>lents</w:t>
      </w:r>
      <w:proofErr w:type="spellEnd"/>
      <w:r w:rsidR="005F4CE4" w:rsidRPr="00317EE2">
        <w:rPr>
          <w:rFonts w:ascii="Arial" w:hAnsi="Arial" w:cs="Arial"/>
          <w:sz w:val="22"/>
          <w:szCs w:val="22"/>
        </w:rPr>
        <w:t xml:space="preserve"> de </w:t>
      </w:r>
      <w:proofErr w:type="spellStart"/>
      <w:r w:rsidR="005F4CE4" w:rsidRPr="00317EE2">
        <w:rPr>
          <w:rFonts w:ascii="Arial" w:hAnsi="Arial" w:cs="Arial"/>
          <w:sz w:val="22"/>
          <w:szCs w:val="22"/>
        </w:rPr>
        <w:t>contacte</w:t>
      </w:r>
      <w:proofErr w:type="spellEnd"/>
      <w:r w:rsidR="005F4CE4" w:rsidRPr="00317E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F4CE4" w:rsidRPr="00317EE2">
        <w:rPr>
          <w:rFonts w:ascii="Arial" w:hAnsi="Arial" w:cs="Arial"/>
          <w:sz w:val="22"/>
          <w:szCs w:val="22"/>
        </w:rPr>
        <w:t>especials</w:t>
      </w:r>
      <w:proofErr w:type="spellEnd"/>
      <w:r w:rsidR="005F4CE4" w:rsidRPr="00317EE2">
        <w:rPr>
          <w:rFonts w:ascii="Arial" w:hAnsi="Arial" w:cs="Arial"/>
          <w:sz w:val="22"/>
          <w:szCs w:val="22"/>
        </w:rPr>
        <w:t>.”, ha de dir “</w:t>
      </w:r>
      <w:proofErr w:type="spellStart"/>
      <w:r w:rsidR="005F4CE4" w:rsidRPr="00317EE2">
        <w:rPr>
          <w:rFonts w:ascii="Arial" w:hAnsi="Arial" w:cs="Arial"/>
          <w:sz w:val="22"/>
          <w:szCs w:val="22"/>
        </w:rPr>
        <w:t>Que</w:t>
      </w:r>
      <w:proofErr w:type="spellEnd"/>
      <w:r w:rsidR="005F4CE4" w:rsidRPr="00317EE2">
        <w:rPr>
          <w:rFonts w:ascii="Arial" w:hAnsi="Arial" w:cs="Arial"/>
          <w:sz w:val="22"/>
          <w:szCs w:val="22"/>
        </w:rPr>
        <w:t xml:space="preserve"> _______________ </w:t>
      </w:r>
      <w:r w:rsidR="005F4CE4" w:rsidRPr="00317EE2">
        <w:rPr>
          <w:rFonts w:ascii="Arial" w:hAnsi="Arial" w:cs="Arial"/>
          <w:i/>
          <w:color w:val="C00000"/>
          <w:sz w:val="22"/>
          <w:szCs w:val="22"/>
        </w:rPr>
        <w:t>(</w:t>
      </w:r>
      <w:proofErr w:type="spellStart"/>
      <w:r w:rsidR="005F4CE4" w:rsidRPr="00317EE2">
        <w:rPr>
          <w:rFonts w:ascii="Arial" w:hAnsi="Arial" w:cs="Arial"/>
          <w:i/>
          <w:color w:val="C00000"/>
          <w:sz w:val="22"/>
          <w:szCs w:val="22"/>
        </w:rPr>
        <w:t>objecte</w:t>
      </w:r>
      <w:proofErr w:type="spellEnd"/>
      <w:r w:rsidR="005F4CE4" w:rsidRPr="00317EE2">
        <w:rPr>
          <w:rFonts w:ascii="Arial" w:hAnsi="Arial" w:cs="Arial"/>
          <w:i/>
          <w:color w:val="C00000"/>
          <w:sz w:val="22"/>
          <w:szCs w:val="22"/>
        </w:rPr>
        <w:t xml:space="preserve"> </w:t>
      </w:r>
      <w:proofErr w:type="spellStart"/>
      <w:r w:rsidR="005F4CE4" w:rsidRPr="00317EE2">
        <w:rPr>
          <w:rFonts w:ascii="Arial" w:hAnsi="Arial" w:cs="Arial"/>
          <w:i/>
          <w:color w:val="C00000"/>
          <w:sz w:val="22"/>
          <w:szCs w:val="22"/>
        </w:rPr>
        <w:t>bàsic</w:t>
      </w:r>
      <w:proofErr w:type="spellEnd"/>
      <w:r w:rsidR="005F4CE4" w:rsidRPr="00317EE2">
        <w:rPr>
          <w:rFonts w:ascii="Arial" w:hAnsi="Arial" w:cs="Arial"/>
          <w:i/>
          <w:color w:val="C00000"/>
          <w:sz w:val="22"/>
          <w:szCs w:val="22"/>
        </w:rPr>
        <w:t>)</w:t>
      </w:r>
      <w:r w:rsidR="005F4CE4" w:rsidRPr="00317EE2">
        <w:rPr>
          <w:rFonts w:ascii="Arial" w:hAnsi="Arial" w:cs="Arial"/>
          <w:color w:val="808080"/>
          <w:sz w:val="22"/>
          <w:szCs w:val="22"/>
        </w:rPr>
        <w:t xml:space="preserve"> </w:t>
      </w:r>
      <w:proofErr w:type="spellStart"/>
      <w:r w:rsidR="005F4CE4" w:rsidRPr="00317EE2">
        <w:rPr>
          <w:rFonts w:ascii="Arial" w:hAnsi="Arial" w:cs="Arial"/>
          <w:sz w:val="22"/>
          <w:szCs w:val="22"/>
        </w:rPr>
        <w:t>és</w:t>
      </w:r>
      <w:proofErr w:type="spellEnd"/>
      <w:r w:rsidR="005F4CE4" w:rsidRPr="00317E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F4CE4" w:rsidRPr="00317EE2">
        <w:rPr>
          <w:rFonts w:ascii="Arial" w:hAnsi="Arial" w:cs="Arial"/>
          <w:sz w:val="22"/>
          <w:szCs w:val="22"/>
        </w:rPr>
        <w:t>una</w:t>
      </w:r>
      <w:proofErr w:type="spellEnd"/>
      <w:r w:rsidR="005F4CE4" w:rsidRPr="00317E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F4CE4" w:rsidRPr="00317EE2">
        <w:rPr>
          <w:rFonts w:ascii="Arial" w:hAnsi="Arial" w:cs="Arial"/>
          <w:color w:val="C00000"/>
          <w:sz w:val="22"/>
          <w:szCs w:val="22"/>
        </w:rPr>
        <w:t>entitat</w:t>
      </w:r>
      <w:proofErr w:type="spellEnd"/>
      <w:r w:rsidR="005F4CE4" w:rsidRPr="00317EE2">
        <w:rPr>
          <w:rFonts w:ascii="Arial" w:hAnsi="Arial" w:cs="Arial"/>
          <w:color w:val="C00000"/>
          <w:sz w:val="22"/>
          <w:szCs w:val="22"/>
        </w:rPr>
        <w:t xml:space="preserve"> </w:t>
      </w:r>
      <w:proofErr w:type="spellStart"/>
      <w:r w:rsidR="005F4CE4" w:rsidRPr="00317EE2">
        <w:rPr>
          <w:rFonts w:ascii="Arial" w:hAnsi="Arial" w:cs="Arial"/>
          <w:color w:val="C00000"/>
          <w:sz w:val="22"/>
          <w:szCs w:val="22"/>
        </w:rPr>
        <w:t>dedicada</w:t>
      </w:r>
      <w:proofErr w:type="spellEnd"/>
      <w:r w:rsidR="005F4CE4" w:rsidRPr="00317EE2">
        <w:rPr>
          <w:rFonts w:ascii="Arial" w:hAnsi="Arial" w:cs="Arial"/>
          <w:color w:val="C00000"/>
          <w:sz w:val="22"/>
          <w:szCs w:val="22"/>
        </w:rPr>
        <w:t xml:space="preserve"> a __________________________”</w:t>
      </w:r>
    </w:p>
    <w:p w:rsidR="005F4CE4" w:rsidRPr="00317EE2" w:rsidRDefault="005F4CE4" w:rsidP="00317EE2">
      <w:pPr>
        <w:tabs>
          <w:tab w:val="left" w:pos="-720"/>
          <w:tab w:val="left" w:pos="0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</w:p>
    <w:p w:rsidR="002D2ECC" w:rsidRPr="00317EE2" w:rsidRDefault="005F4CE4" w:rsidP="00317EE2">
      <w:pPr>
        <w:pStyle w:val="Pargrafdellista"/>
        <w:ind w:left="502"/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S’aprova el model amb el canvi apuntat en el punt IV de Manifesten</w:t>
      </w:r>
      <w:r w:rsidR="00076A5B" w:rsidRPr="00317EE2">
        <w:rPr>
          <w:rFonts w:ascii="Arial" w:hAnsi="Arial" w:cs="Arial"/>
          <w:sz w:val="22"/>
          <w:szCs w:val="22"/>
          <w:lang w:val="ca-ES"/>
        </w:rPr>
        <w:t xml:space="preserve"> (Annex 6)</w:t>
      </w:r>
      <w:r w:rsidRPr="00317EE2">
        <w:rPr>
          <w:rFonts w:ascii="Arial" w:hAnsi="Arial" w:cs="Arial"/>
          <w:sz w:val="22"/>
          <w:szCs w:val="22"/>
          <w:lang w:val="ca-ES"/>
        </w:rPr>
        <w:t>.</w:t>
      </w:r>
    </w:p>
    <w:p w:rsidR="00F84F08" w:rsidRPr="00317EE2" w:rsidRDefault="00F84F08" w:rsidP="00317EE2">
      <w:pPr>
        <w:pStyle w:val="Pargrafdellista"/>
        <w:jc w:val="both"/>
        <w:rPr>
          <w:rFonts w:ascii="Arial" w:hAnsi="Arial" w:cs="Arial"/>
          <w:sz w:val="22"/>
          <w:szCs w:val="22"/>
          <w:lang w:val="ca-ES"/>
        </w:rPr>
      </w:pPr>
    </w:p>
    <w:p w:rsidR="00F84F08" w:rsidRPr="00317EE2" w:rsidRDefault="00D03C56" w:rsidP="00317EE2">
      <w:pPr>
        <w:pStyle w:val="NormalWeb"/>
        <w:numPr>
          <w:ilvl w:val="0"/>
          <w:numId w:val="29"/>
        </w:numPr>
        <w:spacing w:before="0" w:beforeAutospacing="0" w:after="0" w:afterAutospacing="0"/>
        <w:ind w:left="499" w:hanging="357"/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 xml:space="preserve">La </w:t>
      </w:r>
      <w:proofErr w:type="spellStart"/>
      <w:r w:rsidRPr="00317EE2">
        <w:rPr>
          <w:rFonts w:ascii="Arial" w:hAnsi="Arial" w:cs="Arial"/>
          <w:sz w:val="22"/>
          <w:szCs w:val="22"/>
          <w:lang w:val="ca-ES"/>
        </w:rPr>
        <w:t>Vicedegana</w:t>
      </w:r>
      <w:proofErr w:type="spellEnd"/>
      <w:r w:rsidRPr="00317EE2">
        <w:rPr>
          <w:rFonts w:ascii="Arial" w:hAnsi="Arial" w:cs="Arial"/>
          <w:sz w:val="22"/>
          <w:szCs w:val="22"/>
          <w:lang w:val="ca-ES"/>
        </w:rPr>
        <w:t xml:space="preserve"> de Política Acadèmica i Qualitat exposa </w:t>
      </w:r>
      <w:r w:rsidR="005F4CE4" w:rsidRPr="00317EE2">
        <w:rPr>
          <w:rFonts w:ascii="Arial" w:hAnsi="Arial" w:cs="Arial"/>
          <w:sz w:val="22"/>
          <w:szCs w:val="22"/>
          <w:lang w:val="ca-ES"/>
        </w:rPr>
        <w:t xml:space="preserve">que des de l’Equip s’està fent el seguiment de les guies docents en relació amb les competències transversals. </w:t>
      </w:r>
      <w:r w:rsidR="005F4CE4" w:rsidRPr="00317EE2">
        <w:rPr>
          <w:rFonts w:ascii="Arial" w:hAnsi="Arial" w:cs="Arial"/>
          <w:sz w:val="22"/>
          <w:szCs w:val="22"/>
          <w:lang w:val="ca-ES"/>
        </w:rPr>
        <w:lastRenderedPageBreak/>
        <w:t xml:space="preserve">També indica que en algun moment del procés d’avaluació s’haurà </w:t>
      </w:r>
      <w:r w:rsidR="0045628C" w:rsidRPr="00317EE2">
        <w:rPr>
          <w:rFonts w:ascii="Arial" w:hAnsi="Arial" w:cs="Arial"/>
          <w:sz w:val="22"/>
          <w:szCs w:val="22"/>
          <w:lang w:val="ca-ES"/>
        </w:rPr>
        <w:t>de dir que s’han superat aquestes compet</w:t>
      </w:r>
      <w:r w:rsidR="00076A5B" w:rsidRPr="00317EE2">
        <w:rPr>
          <w:rFonts w:ascii="Arial" w:hAnsi="Arial" w:cs="Arial"/>
          <w:sz w:val="22"/>
          <w:szCs w:val="22"/>
          <w:lang w:val="ca-ES"/>
        </w:rPr>
        <w:t>ències. I</w:t>
      </w:r>
      <w:r w:rsidR="0045628C" w:rsidRPr="00317EE2">
        <w:rPr>
          <w:rFonts w:ascii="Arial" w:hAnsi="Arial" w:cs="Arial"/>
          <w:sz w:val="22"/>
          <w:szCs w:val="22"/>
          <w:lang w:val="ca-ES"/>
        </w:rPr>
        <w:t>, donat que a la UPC s’han establert tres nivells d’assoliment de competències, també s’haurà d’especificar el moment en que s’assoleixen. I aquest d</w:t>
      </w:r>
      <w:bookmarkStart w:id="0" w:name="_GoBack"/>
      <w:bookmarkEnd w:id="0"/>
      <w:r w:rsidR="0045628C" w:rsidRPr="00317EE2">
        <w:rPr>
          <w:rFonts w:ascii="Arial" w:hAnsi="Arial" w:cs="Arial"/>
          <w:sz w:val="22"/>
          <w:szCs w:val="22"/>
          <w:lang w:val="ca-ES"/>
        </w:rPr>
        <w:t>arrer punt és el que es proposa en</w:t>
      </w:r>
      <w:r w:rsidR="005F4CE4" w:rsidRPr="00317EE2">
        <w:rPr>
          <w:rFonts w:ascii="Arial" w:hAnsi="Arial" w:cs="Arial"/>
          <w:sz w:val="22"/>
          <w:szCs w:val="22"/>
          <w:lang w:val="ca-ES"/>
        </w:rPr>
        <w:t xml:space="preserve"> el document de l’Annex 7 sobre els criteris de validació de les competències transversals.</w:t>
      </w:r>
      <w:r w:rsidR="0045628C" w:rsidRPr="00317EE2">
        <w:rPr>
          <w:rFonts w:ascii="Arial" w:hAnsi="Arial" w:cs="Arial"/>
          <w:sz w:val="22"/>
          <w:szCs w:val="22"/>
          <w:lang w:val="ca-ES"/>
        </w:rPr>
        <w:t xml:space="preserve"> La </w:t>
      </w:r>
      <w:proofErr w:type="spellStart"/>
      <w:r w:rsidR="0045628C" w:rsidRPr="00317EE2">
        <w:rPr>
          <w:rFonts w:ascii="Arial" w:hAnsi="Arial" w:cs="Arial"/>
          <w:sz w:val="22"/>
          <w:szCs w:val="22"/>
          <w:lang w:val="ca-ES"/>
        </w:rPr>
        <w:t>Vicedegana</w:t>
      </w:r>
      <w:proofErr w:type="spellEnd"/>
      <w:r w:rsidR="0045628C" w:rsidRPr="00317EE2">
        <w:rPr>
          <w:rFonts w:ascii="Arial" w:hAnsi="Arial" w:cs="Arial"/>
          <w:sz w:val="22"/>
          <w:szCs w:val="22"/>
          <w:lang w:val="ca-ES"/>
        </w:rPr>
        <w:t xml:space="preserve"> exposa el document i la CAA li dona el vist</w:t>
      </w:r>
      <w:r w:rsidR="00211B6F">
        <w:rPr>
          <w:rFonts w:ascii="Arial" w:hAnsi="Arial" w:cs="Arial"/>
          <w:sz w:val="22"/>
          <w:szCs w:val="22"/>
          <w:lang w:val="ca-ES"/>
        </w:rPr>
        <w:t xml:space="preserve"> </w:t>
      </w:r>
      <w:r w:rsidR="0045628C" w:rsidRPr="00317EE2">
        <w:rPr>
          <w:rFonts w:ascii="Arial" w:hAnsi="Arial" w:cs="Arial"/>
          <w:sz w:val="22"/>
          <w:szCs w:val="22"/>
          <w:lang w:val="ca-ES"/>
        </w:rPr>
        <w:t>i</w:t>
      </w:r>
      <w:r w:rsidR="00211B6F">
        <w:rPr>
          <w:rFonts w:ascii="Arial" w:hAnsi="Arial" w:cs="Arial"/>
          <w:sz w:val="22"/>
          <w:szCs w:val="22"/>
          <w:lang w:val="ca-ES"/>
        </w:rPr>
        <w:t xml:space="preserve"> </w:t>
      </w:r>
      <w:r w:rsidR="0045628C" w:rsidRPr="00317EE2">
        <w:rPr>
          <w:rFonts w:ascii="Arial" w:hAnsi="Arial" w:cs="Arial"/>
          <w:sz w:val="22"/>
          <w:szCs w:val="22"/>
          <w:lang w:val="ca-ES"/>
        </w:rPr>
        <w:t xml:space="preserve">plau. </w:t>
      </w:r>
    </w:p>
    <w:p w:rsidR="00D03C56" w:rsidRPr="00317EE2" w:rsidRDefault="00D03C56" w:rsidP="00317EE2">
      <w:pPr>
        <w:pStyle w:val="Pargrafdellista"/>
        <w:jc w:val="both"/>
        <w:rPr>
          <w:rFonts w:ascii="Arial" w:hAnsi="Arial" w:cs="Arial"/>
          <w:sz w:val="22"/>
          <w:szCs w:val="22"/>
          <w:lang w:val="ca-ES"/>
        </w:rPr>
      </w:pPr>
    </w:p>
    <w:p w:rsidR="00D03C56" w:rsidRPr="00317EE2" w:rsidRDefault="002E7819" w:rsidP="00317EE2">
      <w:pPr>
        <w:pStyle w:val="NormalWeb"/>
        <w:numPr>
          <w:ilvl w:val="0"/>
          <w:numId w:val="29"/>
        </w:numPr>
        <w:spacing w:before="0" w:beforeAutospacing="0" w:after="0" w:afterAutospacing="0"/>
        <w:ind w:left="499" w:hanging="357"/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No hi ha temes sobrevinguts</w:t>
      </w:r>
      <w:r w:rsidR="00D03C56" w:rsidRPr="00317EE2">
        <w:rPr>
          <w:rFonts w:ascii="Arial" w:hAnsi="Arial" w:cs="Arial"/>
          <w:sz w:val="22"/>
          <w:szCs w:val="22"/>
          <w:lang w:val="ca-ES"/>
        </w:rPr>
        <w:t>.</w:t>
      </w:r>
    </w:p>
    <w:p w:rsidR="00D03C56" w:rsidRPr="00317EE2" w:rsidRDefault="00D03C56" w:rsidP="00317EE2">
      <w:pPr>
        <w:pStyle w:val="Pargrafdellista"/>
        <w:jc w:val="both"/>
        <w:rPr>
          <w:rFonts w:ascii="Arial" w:hAnsi="Arial" w:cs="Arial"/>
          <w:sz w:val="22"/>
          <w:szCs w:val="22"/>
          <w:lang w:val="ca-ES"/>
        </w:rPr>
      </w:pPr>
    </w:p>
    <w:p w:rsidR="00D03C56" w:rsidRPr="00317EE2" w:rsidRDefault="008E4239" w:rsidP="00317EE2">
      <w:pPr>
        <w:pStyle w:val="NormalWeb"/>
        <w:numPr>
          <w:ilvl w:val="0"/>
          <w:numId w:val="29"/>
        </w:numPr>
        <w:spacing w:before="0" w:beforeAutospacing="0" w:after="0" w:afterAutospacing="0"/>
        <w:ind w:left="499" w:hanging="357"/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 xml:space="preserve">La Núria Lupón exposa que en algunes estances del Centre fa fred. La Degana explica que hi ha molts mals tancaments a l’edifici, i que a nivell de laboratoris potser hi ha pocs radiadors. Una solució seria  posar calefactors addicionals puntualment en els dies i llocs necessaris. </w:t>
      </w:r>
      <w:r w:rsidR="00F34C97" w:rsidRPr="00317EE2">
        <w:rPr>
          <w:rFonts w:ascii="Arial" w:hAnsi="Arial" w:cs="Arial"/>
          <w:sz w:val="22"/>
          <w:szCs w:val="22"/>
          <w:lang w:val="ca-ES"/>
        </w:rPr>
        <w:t xml:space="preserve">La Núria Tomàs trasllada a la CAA que la Montserrat </w:t>
      </w:r>
      <w:proofErr w:type="spellStart"/>
      <w:r w:rsidR="00F34C97" w:rsidRPr="00317EE2">
        <w:rPr>
          <w:rFonts w:ascii="Arial" w:hAnsi="Arial" w:cs="Arial"/>
          <w:sz w:val="22"/>
          <w:szCs w:val="22"/>
          <w:lang w:val="ca-ES"/>
        </w:rPr>
        <w:t>Arjona</w:t>
      </w:r>
      <w:proofErr w:type="spellEnd"/>
      <w:r w:rsidR="00F34C97" w:rsidRPr="00317EE2">
        <w:rPr>
          <w:rFonts w:ascii="Arial" w:hAnsi="Arial" w:cs="Arial"/>
          <w:sz w:val="22"/>
          <w:szCs w:val="22"/>
          <w:lang w:val="ca-ES"/>
        </w:rPr>
        <w:t xml:space="preserve"> s’ha queixat de que l’horari de màster d’aquest quadrimestre ha estat complicat. La Degana contesta que s’estan estudiant alternatives, com la </w:t>
      </w:r>
      <w:proofErr w:type="spellStart"/>
      <w:r w:rsidR="00F34C97" w:rsidRPr="00317EE2">
        <w:rPr>
          <w:rFonts w:ascii="Arial" w:hAnsi="Arial" w:cs="Arial"/>
          <w:sz w:val="22"/>
          <w:szCs w:val="22"/>
          <w:lang w:val="ca-ES"/>
        </w:rPr>
        <w:t>semipresencialitat</w:t>
      </w:r>
      <w:proofErr w:type="spellEnd"/>
      <w:r w:rsidR="008D3E6F" w:rsidRPr="00317EE2">
        <w:rPr>
          <w:rFonts w:ascii="Arial" w:hAnsi="Arial" w:cs="Arial"/>
          <w:sz w:val="22"/>
          <w:szCs w:val="22"/>
          <w:lang w:val="ca-ES"/>
        </w:rPr>
        <w:t>.</w:t>
      </w:r>
      <w:r w:rsidR="00F34C97" w:rsidRPr="00317EE2">
        <w:rPr>
          <w:rFonts w:ascii="Arial" w:hAnsi="Arial" w:cs="Arial"/>
          <w:sz w:val="22"/>
          <w:szCs w:val="22"/>
          <w:lang w:val="ca-ES"/>
        </w:rPr>
        <w:t xml:space="preserve"> La Núria Lupón comenta que es podria allargar una setmana de classes al gener i començar una setmana més tard al setembre. Se li respon que s’estudiarà el tema en una propera CAA.</w:t>
      </w:r>
      <w:r w:rsidR="00D03C56" w:rsidRPr="00317EE2">
        <w:rPr>
          <w:rFonts w:ascii="Arial" w:hAnsi="Arial" w:cs="Arial"/>
          <w:sz w:val="22"/>
          <w:szCs w:val="22"/>
          <w:lang w:val="ca-ES"/>
        </w:rPr>
        <w:t xml:space="preserve"> </w:t>
      </w:r>
    </w:p>
    <w:p w:rsidR="00EF6A13" w:rsidRPr="00317EE2" w:rsidRDefault="00EF6A13" w:rsidP="00317EE2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ca-ES"/>
        </w:rPr>
      </w:pPr>
    </w:p>
    <w:p w:rsidR="003F60B0" w:rsidRPr="00317EE2" w:rsidRDefault="007F4957" w:rsidP="00317EE2">
      <w:pPr>
        <w:jc w:val="both"/>
        <w:rPr>
          <w:rFonts w:ascii="Arial" w:hAnsi="Arial" w:cs="Arial"/>
          <w:sz w:val="22"/>
          <w:szCs w:val="22"/>
          <w:lang w:val="es-ES"/>
        </w:rPr>
      </w:pPr>
      <w:r w:rsidRPr="00317EE2">
        <w:rPr>
          <w:rFonts w:ascii="Arial" w:hAnsi="Arial" w:cs="Arial"/>
          <w:sz w:val="22"/>
          <w:szCs w:val="22"/>
          <w:lang w:val="es-ES"/>
        </w:rPr>
        <w:br/>
      </w:r>
    </w:p>
    <w:p w:rsidR="003C5FB2" w:rsidRPr="00317EE2" w:rsidRDefault="005A647A" w:rsidP="00317EE2">
      <w:pPr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S’aixeca la sessió a l</w:t>
      </w:r>
      <w:r w:rsidR="00B361CD" w:rsidRPr="00317EE2">
        <w:rPr>
          <w:rFonts w:ascii="Arial" w:hAnsi="Arial" w:cs="Arial"/>
          <w:sz w:val="22"/>
          <w:szCs w:val="22"/>
          <w:lang w:val="ca-ES"/>
        </w:rPr>
        <w:t>e</w:t>
      </w:r>
      <w:r w:rsidR="002E7819" w:rsidRPr="00317EE2">
        <w:rPr>
          <w:rFonts w:ascii="Arial" w:hAnsi="Arial" w:cs="Arial"/>
          <w:sz w:val="22"/>
          <w:szCs w:val="22"/>
          <w:lang w:val="ca-ES"/>
        </w:rPr>
        <w:t>s 14</w:t>
      </w:r>
      <w:r w:rsidR="006D0F54" w:rsidRPr="00317EE2">
        <w:rPr>
          <w:rFonts w:ascii="Arial" w:hAnsi="Arial" w:cs="Arial"/>
          <w:sz w:val="22"/>
          <w:szCs w:val="22"/>
          <w:lang w:val="ca-ES"/>
        </w:rPr>
        <w:t>h</w:t>
      </w:r>
      <w:r w:rsidR="003C5FB2" w:rsidRPr="00317EE2">
        <w:rPr>
          <w:rFonts w:ascii="Arial" w:hAnsi="Arial" w:cs="Arial"/>
          <w:sz w:val="22"/>
          <w:szCs w:val="22"/>
          <w:lang w:val="ca-ES"/>
        </w:rPr>
        <w:t>.</w:t>
      </w:r>
    </w:p>
    <w:p w:rsidR="003F60B0" w:rsidRPr="00317EE2" w:rsidRDefault="003F60B0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3E3CED" w:rsidRPr="00317EE2" w:rsidRDefault="003E3CED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3E3CED" w:rsidRPr="00317EE2" w:rsidRDefault="003E3CED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3E3CED" w:rsidRDefault="003E3CED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745F8F" w:rsidRDefault="00745F8F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745F8F" w:rsidRPr="00317EE2" w:rsidRDefault="00745F8F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3E3CED" w:rsidRPr="00317EE2" w:rsidRDefault="003E3CED" w:rsidP="00317EE2">
      <w:pPr>
        <w:jc w:val="both"/>
        <w:rPr>
          <w:rFonts w:ascii="Arial" w:hAnsi="Arial" w:cs="Arial"/>
          <w:sz w:val="22"/>
          <w:szCs w:val="22"/>
          <w:lang w:val="ca-ES"/>
        </w:rPr>
      </w:pPr>
    </w:p>
    <w:p w:rsidR="003F60B0" w:rsidRPr="00317EE2" w:rsidRDefault="003F60B0" w:rsidP="00317EE2">
      <w:pPr>
        <w:tabs>
          <w:tab w:val="right" w:pos="8504"/>
        </w:tabs>
        <w:jc w:val="both"/>
        <w:rPr>
          <w:rFonts w:ascii="Arial" w:hAnsi="Arial" w:cs="Arial"/>
          <w:sz w:val="22"/>
          <w:szCs w:val="22"/>
          <w:lang w:val="ca-ES"/>
        </w:rPr>
      </w:pPr>
      <w:r w:rsidRPr="00317EE2">
        <w:rPr>
          <w:rFonts w:ascii="Arial" w:hAnsi="Arial" w:cs="Arial"/>
          <w:sz w:val="22"/>
          <w:szCs w:val="22"/>
          <w:lang w:val="ca-ES"/>
        </w:rPr>
        <w:t>Joan Torrent</w:t>
      </w:r>
    </w:p>
    <w:p w:rsidR="003F60B0" w:rsidRPr="00317EE2" w:rsidRDefault="003F60B0" w:rsidP="00317EE2">
      <w:pPr>
        <w:tabs>
          <w:tab w:val="left" w:pos="-1157"/>
          <w:tab w:val="left" w:pos="-437"/>
          <w:tab w:val="left" w:pos="283"/>
          <w:tab w:val="left" w:pos="607"/>
          <w:tab w:val="left" w:pos="1003"/>
          <w:tab w:val="left" w:pos="1723"/>
          <w:tab w:val="left" w:pos="2011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</w:tabs>
        <w:suppressAutoHyphens/>
        <w:jc w:val="both"/>
        <w:rPr>
          <w:rFonts w:ascii="Arial" w:hAnsi="Arial" w:cs="Arial"/>
          <w:spacing w:val="-3"/>
          <w:sz w:val="22"/>
          <w:szCs w:val="22"/>
          <w:lang w:val="ca-ES"/>
        </w:rPr>
      </w:pPr>
      <w:r w:rsidRPr="00317EE2">
        <w:rPr>
          <w:rFonts w:ascii="Arial" w:hAnsi="Arial" w:cs="Arial"/>
          <w:spacing w:val="-3"/>
          <w:sz w:val="22"/>
          <w:szCs w:val="22"/>
          <w:lang w:val="ca-ES"/>
        </w:rPr>
        <w:t>S</w:t>
      </w:r>
      <w:r w:rsidR="00745F8F">
        <w:rPr>
          <w:rFonts w:ascii="Arial" w:hAnsi="Arial" w:cs="Arial"/>
          <w:spacing w:val="-3"/>
          <w:sz w:val="22"/>
          <w:szCs w:val="22"/>
          <w:lang w:val="ca-ES"/>
        </w:rPr>
        <w:t xml:space="preserve">ecretari </w:t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>A</w:t>
      </w:r>
      <w:r w:rsidR="00745F8F">
        <w:rPr>
          <w:rFonts w:ascii="Arial" w:hAnsi="Arial" w:cs="Arial"/>
          <w:spacing w:val="-3"/>
          <w:sz w:val="22"/>
          <w:szCs w:val="22"/>
          <w:lang w:val="ca-ES"/>
        </w:rPr>
        <w:t>cadèmic</w:t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ab/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ab/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ab/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ab/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ab/>
      </w:r>
      <w:r w:rsidR="006F182E">
        <w:rPr>
          <w:rFonts w:ascii="Arial" w:hAnsi="Arial" w:cs="Arial"/>
          <w:spacing w:val="-3"/>
          <w:sz w:val="22"/>
          <w:szCs w:val="22"/>
          <w:lang w:val="ca-ES"/>
        </w:rPr>
        <w:tab/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>Vist-i-plau:</w:t>
      </w:r>
      <w:r w:rsidRPr="00317EE2">
        <w:rPr>
          <w:rFonts w:ascii="Arial" w:hAnsi="Arial" w:cs="Arial"/>
          <w:sz w:val="22"/>
          <w:szCs w:val="22"/>
          <w:lang w:val="ca-ES"/>
        </w:rPr>
        <w:t xml:space="preserve"> Ester </w:t>
      </w:r>
      <w:proofErr w:type="spellStart"/>
      <w:r w:rsidRPr="00317EE2">
        <w:rPr>
          <w:rFonts w:ascii="Arial" w:hAnsi="Arial" w:cs="Arial"/>
          <w:sz w:val="22"/>
          <w:szCs w:val="22"/>
          <w:lang w:val="ca-ES"/>
        </w:rPr>
        <w:t>Guaus</w:t>
      </w:r>
      <w:proofErr w:type="spellEnd"/>
    </w:p>
    <w:p w:rsidR="003F60B0" w:rsidRPr="00317EE2" w:rsidRDefault="001F2D0C" w:rsidP="00317EE2">
      <w:pPr>
        <w:tabs>
          <w:tab w:val="left" w:pos="-1157"/>
          <w:tab w:val="left" w:pos="-437"/>
          <w:tab w:val="left" w:pos="283"/>
          <w:tab w:val="left" w:pos="607"/>
          <w:tab w:val="left" w:pos="1003"/>
          <w:tab w:val="left" w:pos="1723"/>
          <w:tab w:val="left" w:pos="2011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</w:tabs>
        <w:suppressAutoHyphens/>
        <w:jc w:val="both"/>
        <w:rPr>
          <w:rFonts w:ascii="Arial" w:hAnsi="Arial" w:cs="Arial"/>
          <w:spacing w:val="-3"/>
          <w:sz w:val="22"/>
          <w:szCs w:val="22"/>
          <w:lang w:val="ca-ES"/>
        </w:rPr>
      </w:pPr>
      <w:r w:rsidRPr="00317EE2">
        <w:rPr>
          <w:rFonts w:ascii="Arial" w:hAnsi="Arial" w:cs="Arial"/>
          <w:spacing w:val="-3"/>
          <w:sz w:val="22"/>
          <w:szCs w:val="22"/>
          <w:lang w:val="ca-ES"/>
        </w:rPr>
        <w:tab/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ab/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ab/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ab/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ab/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ab/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ab/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ab/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ab/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ab/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ab/>
        <w:t xml:space="preserve"> </w:t>
      </w:r>
      <w:r w:rsidR="006F182E">
        <w:rPr>
          <w:rFonts w:ascii="Arial" w:hAnsi="Arial" w:cs="Arial"/>
          <w:spacing w:val="-3"/>
          <w:sz w:val="22"/>
          <w:szCs w:val="22"/>
          <w:lang w:val="ca-ES"/>
        </w:rPr>
        <w:tab/>
      </w:r>
      <w:r w:rsidRPr="00317EE2">
        <w:rPr>
          <w:rFonts w:ascii="Arial" w:hAnsi="Arial" w:cs="Arial"/>
          <w:spacing w:val="-3"/>
          <w:sz w:val="22"/>
          <w:szCs w:val="22"/>
          <w:lang w:val="ca-ES"/>
        </w:rPr>
        <w:t>D</w:t>
      </w:r>
      <w:r w:rsidR="006F182E">
        <w:rPr>
          <w:rFonts w:ascii="Arial" w:hAnsi="Arial" w:cs="Arial"/>
          <w:spacing w:val="-3"/>
          <w:sz w:val="22"/>
          <w:szCs w:val="22"/>
          <w:lang w:val="ca-ES"/>
        </w:rPr>
        <w:t>egana</w:t>
      </w:r>
    </w:p>
    <w:p w:rsidR="006F182E" w:rsidRDefault="006F182E" w:rsidP="00317EE2">
      <w:pPr>
        <w:tabs>
          <w:tab w:val="left" w:pos="-1157"/>
          <w:tab w:val="left" w:pos="-437"/>
          <w:tab w:val="left" w:pos="283"/>
          <w:tab w:val="left" w:pos="607"/>
          <w:tab w:val="left" w:pos="1003"/>
          <w:tab w:val="left" w:pos="1723"/>
          <w:tab w:val="left" w:pos="2011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</w:tabs>
        <w:suppressAutoHyphens/>
        <w:jc w:val="both"/>
        <w:rPr>
          <w:rFonts w:ascii="Arial" w:hAnsi="Arial" w:cs="Arial"/>
          <w:spacing w:val="-3"/>
          <w:sz w:val="22"/>
          <w:szCs w:val="22"/>
          <w:lang w:val="ca-ES"/>
        </w:rPr>
      </w:pPr>
    </w:p>
    <w:p w:rsidR="003F60B0" w:rsidRPr="00317EE2" w:rsidRDefault="003F60B0" w:rsidP="00317EE2">
      <w:pPr>
        <w:tabs>
          <w:tab w:val="left" w:pos="-1157"/>
          <w:tab w:val="left" w:pos="-437"/>
          <w:tab w:val="left" w:pos="283"/>
          <w:tab w:val="left" w:pos="607"/>
          <w:tab w:val="left" w:pos="1003"/>
          <w:tab w:val="left" w:pos="1723"/>
          <w:tab w:val="left" w:pos="2011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</w:tabs>
        <w:suppressAutoHyphens/>
        <w:jc w:val="both"/>
        <w:rPr>
          <w:rFonts w:ascii="Arial" w:hAnsi="Arial" w:cs="Arial"/>
          <w:spacing w:val="-3"/>
          <w:sz w:val="22"/>
          <w:szCs w:val="22"/>
          <w:lang w:val="ca-ES"/>
        </w:rPr>
      </w:pPr>
      <w:r w:rsidRPr="00317EE2">
        <w:rPr>
          <w:rFonts w:ascii="Arial" w:hAnsi="Arial" w:cs="Arial"/>
          <w:spacing w:val="-3"/>
          <w:sz w:val="22"/>
          <w:szCs w:val="22"/>
          <w:lang w:val="ca-ES"/>
        </w:rPr>
        <w:t>Terras</w:t>
      </w:r>
      <w:r w:rsidR="00B0517B" w:rsidRPr="00317EE2">
        <w:rPr>
          <w:rFonts w:ascii="Arial" w:hAnsi="Arial" w:cs="Arial"/>
          <w:spacing w:val="-3"/>
          <w:sz w:val="22"/>
          <w:szCs w:val="22"/>
          <w:lang w:val="ca-ES"/>
        </w:rPr>
        <w:t xml:space="preserve">sa, </w:t>
      </w:r>
      <w:r w:rsidR="002E7819" w:rsidRPr="00317EE2">
        <w:rPr>
          <w:rFonts w:ascii="Arial" w:hAnsi="Arial" w:cs="Arial"/>
          <w:spacing w:val="-3"/>
          <w:sz w:val="22"/>
          <w:szCs w:val="22"/>
          <w:lang w:val="ca-ES"/>
        </w:rPr>
        <w:t>9</w:t>
      </w:r>
      <w:r w:rsidR="00210F34" w:rsidRPr="00317EE2">
        <w:rPr>
          <w:rFonts w:ascii="Arial" w:hAnsi="Arial" w:cs="Arial"/>
          <w:spacing w:val="-3"/>
          <w:sz w:val="22"/>
          <w:szCs w:val="22"/>
          <w:lang w:val="ca-ES"/>
        </w:rPr>
        <w:t xml:space="preserve"> d</w:t>
      </w:r>
      <w:r w:rsidR="002E7819" w:rsidRPr="00317EE2">
        <w:rPr>
          <w:rFonts w:ascii="Arial" w:hAnsi="Arial" w:cs="Arial"/>
          <w:spacing w:val="-3"/>
          <w:sz w:val="22"/>
          <w:szCs w:val="22"/>
          <w:lang w:val="ca-ES"/>
        </w:rPr>
        <w:t>e desembre</w:t>
      </w:r>
      <w:r w:rsidR="0018037C" w:rsidRPr="00317EE2">
        <w:rPr>
          <w:rFonts w:ascii="Arial" w:hAnsi="Arial" w:cs="Arial"/>
          <w:spacing w:val="-3"/>
          <w:sz w:val="22"/>
          <w:szCs w:val="22"/>
          <w:lang w:val="ca-ES"/>
        </w:rPr>
        <w:t xml:space="preserve"> de 2013</w:t>
      </w:r>
    </w:p>
    <w:p w:rsidR="003E3CED" w:rsidRPr="00317EE2" w:rsidRDefault="003E3CED" w:rsidP="00317EE2">
      <w:pPr>
        <w:tabs>
          <w:tab w:val="left" w:pos="-1157"/>
          <w:tab w:val="left" w:pos="-437"/>
          <w:tab w:val="left" w:pos="283"/>
          <w:tab w:val="left" w:pos="607"/>
          <w:tab w:val="left" w:pos="1003"/>
          <w:tab w:val="left" w:pos="1723"/>
          <w:tab w:val="left" w:pos="2011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</w:tabs>
        <w:suppressAutoHyphens/>
        <w:jc w:val="both"/>
        <w:rPr>
          <w:rFonts w:ascii="Arial" w:hAnsi="Arial" w:cs="Arial"/>
          <w:spacing w:val="-3"/>
          <w:sz w:val="22"/>
          <w:szCs w:val="22"/>
          <w:lang w:val="ca-ES"/>
        </w:rPr>
      </w:pPr>
    </w:p>
    <w:p w:rsidR="00210F34" w:rsidRPr="00317EE2" w:rsidRDefault="00210F34" w:rsidP="00317EE2">
      <w:pPr>
        <w:tabs>
          <w:tab w:val="left" w:pos="-1157"/>
          <w:tab w:val="left" w:pos="-437"/>
          <w:tab w:val="left" w:pos="283"/>
          <w:tab w:val="left" w:pos="607"/>
          <w:tab w:val="left" w:pos="1003"/>
          <w:tab w:val="left" w:pos="1723"/>
          <w:tab w:val="left" w:pos="2011"/>
          <w:tab w:val="left" w:pos="2443"/>
          <w:tab w:val="left" w:pos="3163"/>
          <w:tab w:val="left" w:pos="3883"/>
          <w:tab w:val="left" w:pos="4603"/>
          <w:tab w:val="left" w:pos="5323"/>
          <w:tab w:val="left" w:pos="6043"/>
          <w:tab w:val="left" w:pos="6763"/>
          <w:tab w:val="left" w:pos="7483"/>
          <w:tab w:val="left" w:pos="8203"/>
          <w:tab w:val="left" w:pos="8923"/>
          <w:tab w:val="left" w:pos="9643"/>
          <w:tab w:val="left" w:pos="10363"/>
          <w:tab w:val="left" w:pos="11083"/>
          <w:tab w:val="left" w:pos="11803"/>
          <w:tab w:val="left" w:pos="12523"/>
          <w:tab w:val="left" w:pos="13243"/>
          <w:tab w:val="left" w:pos="13963"/>
          <w:tab w:val="left" w:pos="14683"/>
          <w:tab w:val="left" w:pos="15403"/>
          <w:tab w:val="left" w:pos="16123"/>
          <w:tab w:val="left" w:pos="16843"/>
          <w:tab w:val="left" w:pos="17563"/>
          <w:tab w:val="left" w:pos="18283"/>
          <w:tab w:val="left" w:pos="19003"/>
        </w:tabs>
        <w:suppressAutoHyphens/>
        <w:jc w:val="both"/>
        <w:rPr>
          <w:rFonts w:ascii="Arial" w:hAnsi="Arial" w:cs="Arial"/>
          <w:spacing w:val="-3"/>
          <w:sz w:val="22"/>
          <w:szCs w:val="22"/>
          <w:lang w:val="ca-ES"/>
        </w:rPr>
      </w:pPr>
    </w:p>
    <w:p w:rsidR="0024064B" w:rsidRPr="00317EE2" w:rsidRDefault="0024064B" w:rsidP="00317EE2">
      <w:pPr>
        <w:jc w:val="both"/>
        <w:rPr>
          <w:rFonts w:ascii="Arial" w:hAnsi="Arial" w:cs="Arial"/>
          <w:spacing w:val="-3"/>
          <w:sz w:val="22"/>
          <w:szCs w:val="22"/>
          <w:lang w:val="ca-ES"/>
        </w:rPr>
      </w:pPr>
    </w:p>
    <w:sectPr w:rsidR="0024064B" w:rsidRPr="00317EE2" w:rsidSect="00BD1B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35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55A" w:rsidRDefault="0013755A">
      <w:r>
        <w:separator/>
      </w:r>
    </w:p>
  </w:endnote>
  <w:endnote w:type="continuationSeparator" w:id="0">
    <w:p w:rsidR="0013755A" w:rsidRDefault="00137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370" w:rsidRDefault="00F7456B" w:rsidP="000D2DA9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81370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81370" w:rsidRDefault="00A81370" w:rsidP="000D2DA9">
    <w:pPr>
      <w:pStyle w:val="Peu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3892"/>
      <w:docPartObj>
        <w:docPartGallery w:val="Page Numbers (Bottom of Page)"/>
        <w:docPartUnique/>
      </w:docPartObj>
    </w:sdtPr>
    <w:sdtContent>
      <w:p w:rsidR="00365F86" w:rsidRDefault="00F7456B">
        <w:pPr>
          <w:pStyle w:val="Peu"/>
          <w:jc w:val="center"/>
        </w:pPr>
        <w:fldSimple w:instr=" PAGE   \* MERGEFORMAT ">
          <w:r w:rsidR="00F11F13">
            <w:rPr>
              <w:noProof/>
            </w:rPr>
            <w:t>1</w:t>
          </w:r>
        </w:fldSimple>
      </w:p>
    </w:sdtContent>
  </w:sdt>
  <w:p w:rsidR="00A81370" w:rsidRDefault="00A81370" w:rsidP="000D2DA9">
    <w:pPr>
      <w:pStyle w:val="Peu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F13" w:rsidRDefault="00F11F13">
    <w:pPr>
      <w:pStyle w:val="Peu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55A" w:rsidRDefault="0013755A">
      <w:r>
        <w:separator/>
      </w:r>
    </w:p>
  </w:footnote>
  <w:footnote w:type="continuationSeparator" w:id="0">
    <w:p w:rsidR="0013755A" w:rsidRDefault="001375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F13" w:rsidRDefault="00F11F13">
    <w:pPr>
      <w:pStyle w:val="Capaler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B51" w:rsidRDefault="00F7456B">
    <w:pPr>
      <w:pStyle w:val="Capalera"/>
    </w:pPr>
    <w:r>
      <w:rPr>
        <w:noProof/>
        <w:lang w:val="es-ES"/>
      </w:rPr>
      <w:pict>
        <v:rect id="_x0000_s2049" style="position:absolute;margin-left:378.35pt;margin-top:10.5pt;width:114pt;height:42.75pt;z-index:251658240">
          <v:textbox>
            <w:txbxContent>
              <w:p w:rsidR="00BD1B51" w:rsidRDefault="00BD1B51">
                <w:pPr>
                  <w:rPr>
                    <w:rFonts w:ascii="Arial" w:hAnsi="Arial" w:cs="Arial"/>
                    <w:b/>
                    <w:sz w:val="22"/>
                    <w:szCs w:val="22"/>
                    <w:lang w:val="es-ES"/>
                  </w:rPr>
                </w:pPr>
                <w:r>
                  <w:rPr>
                    <w:rFonts w:ascii="Arial" w:hAnsi="Arial" w:cs="Arial"/>
                    <w:b/>
                    <w:sz w:val="22"/>
                    <w:szCs w:val="22"/>
                    <w:lang w:val="es-ES"/>
                  </w:rPr>
                  <w:t>ACTA APROVADA</w:t>
                </w:r>
              </w:p>
              <w:p w:rsidR="00BD1B51" w:rsidRDefault="00BD1B51">
                <w:pPr>
                  <w:rPr>
                    <w:rFonts w:ascii="Arial" w:hAnsi="Arial" w:cs="Arial"/>
                    <w:b/>
                    <w:sz w:val="22"/>
                    <w:szCs w:val="22"/>
                    <w:lang w:val="es-ES"/>
                  </w:rPr>
                </w:pPr>
              </w:p>
              <w:p w:rsidR="00BD1B51" w:rsidRPr="00BD1B51" w:rsidRDefault="001E4137">
                <w:pPr>
                  <w:rPr>
                    <w:rFonts w:ascii="Arial" w:hAnsi="Arial" w:cs="Arial"/>
                    <w:sz w:val="20"/>
                    <w:szCs w:val="20"/>
                    <w:lang w:val="es-ES"/>
                  </w:rPr>
                </w:pPr>
                <w:proofErr w:type="spellStart"/>
                <w:r>
                  <w:rPr>
                    <w:rFonts w:ascii="Arial" w:hAnsi="Arial" w:cs="Arial"/>
                    <w:sz w:val="20"/>
                    <w:szCs w:val="20"/>
                    <w:lang w:val="es-ES"/>
                  </w:rPr>
                  <w:t>Dia</w:t>
                </w:r>
                <w:proofErr w:type="spellEnd"/>
                <w:r>
                  <w:rPr>
                    <w:rFonts w:ascii="Arial" w:hAnsi="Arial" w:cs="Arial"/>
                    <w:sz w:val="20"/>
                    <w:szCs w:val="20"/>
                    <w:lang w:val="es-ES"/>
                  </w:rPr>
                  <w:t xml:space="preserve">: </w:t>
                </w:r>
                <w:r w:rsidR="00077CF0">
                  <w:rPr>
                    <w:rFonts w:ascii="Arial" w:hAnsi="Arial" w:cs="Arial"/>
                    <w:sz w:val="20"/>
                    <w:szCs w:val="20"/>
                    <w:lang w:val="es-ES"/>
                  </w:rPr>
                  <w:t>14/02/2014</w:t>
                </w:r>
              </w:p>
            </w:txbxContent>
          </v:textbox>
        </v:rect>
      </w:pict>
    </w:r>
  </w:p>
  <w:p w:rsidR="00BD1B51" w:rsidRDefault="001E4137">
    <w:pPr>
      <w:pStyle w:val="Capalera"/>
    </w:pPr>
    <w:r w:rsidRPr="001E4137">
      <w:rPr>
        <w:noProof/>
        <w:lang w:val="es-ES"/>
      </w:rPr>
      <w:drawing>
        <wp:inline distT="0" distB="0" distL="0" distR="0">
          <wp:extent cx="2809875" cy="695325"/>
          <wp:effectExtent l="0" t="0" r="0" b="0"/>
          <wp:docPr id="3" name="Imatge 1" descr="D:\carme vito\PROTOCOL\GRADUACIO 2010-11\FOOT-positiu-p300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carme vito\PROTOCOL\GRADUACIO 2010-11\FOOT-positiu-p3005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0965" cy="6980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F13" w:rsidRDefault="00F11F13">
    <w:pPr>
      <w:pStyle w:val="Capaler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79EC"/>
    <w:multiLevelType w:val="hybridMultilevel"/>
    <w:tmpl w:val="B760921A"/>
    <w:lvl w:ilvl="0" w:tplc="5296B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E0241B"/>
    <w:multiLevelType w:val="hybridMultilevel"/>
    <w:tmpl w:val="CB30A488"/>
    <w:lvl w:ilvl="0" w:tplc="91D62326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277DB"/>
    <w:multiLevelType w:val="multilevel"/>
    <w:tmpl w:val="C936CE6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050C4813"/>
    <w:multiLevelType w:val="hybridMultilevel"/>
    <w:tmpl w:val="AACCE3F4"/>
    <w:lvl w:ilvl="0" w:tplc="C6AAF60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C10C3"/>
    <w:multiLevelType w:val="hybridMultilevel"/>
    <w:tmpl w:val="CF2C590E"/>
    <w:lvl w:ilvl="0" w:tplc="4B70758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0FB53D76"/>
    <w:multiLevelType w:val="hybridMultilevel"/>
    <w:tmpl w:val="88D4A7F8"/>
    <w:lvl w:ilvl="0" w:tplc="336C3A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F81C02"/>
    <w:multiLevelType w:val="hybridMultilevel"/>
    <w:tmpl w:val="87C056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54626"/>
    <w:multiLevelType w:val="hybridMultilevel"/>
    <w:tmpl w:val="CC22BE8A"/>
    <w:lvl w:ilvl="0" w:tplc="BCF23402">
      <w:start w:val="1"/>
      <w:numFmt w:val="bullet"/>
      <w:lvlText w:val=""/>
      <w:lvlJc w:val="left"/>
      <w:pPr>
        <w:tabs>
          <w:tab w:val="num" w:pos="-57"/>
        </w:tabs>
        <w:ind w:left="266" w:hanging="266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765AD8"/>
    <w:multiLevelType w:val="hybridMultilevel"/>
    <w:tmpl w:val="5106CF3A"/>
    <w:lvl w:ilvl="0" w:tplc="323C997A">
      <w:start w:val="6"/>
      <w:numFmt w:val="decimal"/>
      <w:lvlText w:val="%1."/>
      <w:lvlJc w:val="left"/>
      <w:pPr>
        <w:tabs>
          <w:tab w:val="num" w:pos="828"/>
        </w:tabs>
        <w:ind w:left="828" w:hanging="46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474A56"/>
    <w:multiLevelType w:val="hybridMultilevel"/>
    <w:tmpl w:val="183042AC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D00A77"/>
    <w:multiLevelType w:val="hybridMultilevel"/>
    <w:tmpl w:val="5714EBAC"/>
    <w:lvl w:ilvl="0" w:tplc="3036D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F763CA"/>
    <w:multiLevelType w:val="hybridMultilevel"/>
    <w:tmpl w:val="0164B9A8"/>
    <w:lvl w:ilvl="0" w:tplc="33849B36">
      <w:start w:val="1"/>
      <w:numFmt w:val="lowerLetter"/>
      <w:lvlText w:val="%1)"/>
      <w:lvlJc w:val="left"/>
      <w:pPr>
        <w:tabs>
          <w:tab w:val="num" w:pos="851"/>
        </w:tabs>
        <w:ind w:left="114" w:firstLine="453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-1140" w:hanging="360"/>
      </w:pPr>
    </w:lvl>
    <w:lvl w:ilvl="2" w:tplc="0C0A001B" w:tentative="1">
      <w:start w:val="1"/>
      <w:numFmt w:val="lowerRoman"/>
      <w:lvlText w:val="%3."/>
      <w:lvlJc w:val="right"/>
      <w:pPr>
        <w:ind w:left="-420" w:hanging="180"/>
      </w:pPr>
    </w:lvl>
    <w:lvl w:ilvl="3" w:tplc="0C0A000F" w:tentative="1">
      <w:start w:val="1"/>
      <w:numFmt w:val="decimal"/>
      <w:lvlText w:val="%4."/>
      <w:lvlJc w:val="left"/>
      <w:pPr>
        <w:ind w:left="300" w:hanging="360"/>
      </w:pPr>
    </w:lvl>
    <w:lvl w:ilvl="4" w:tplc="0C0A0019" w:tentative="1">
      <w:start w:val="1"/>
      <w:numFmt w:val="lowerLetter"/>
      <w:lvlText w:val="%5."/>
      <w:lvlJc w:val="left"/>
      <w:pPr>
        <w:ind w:left="1020" w:hanging="360"/>
      </w:pPr>
    </w:lvl>
    <w:lvl w:ilvl="5" w:tplc="0C0A001B" w:tentative="1">
      <w:start w:val="1"/>
      <w:numFmt w:val="lowerRoman"/>
      <w:lvlText w:val="%6."/>
      <w:lvlJc w:val="right"/>
      <w:pPr>
        <w:ind w:left="1740" w:hanging="180"/>
      </w:pPr>
    </w:lvl>
    <w:lvl w:ilvl="6" w:tplc="0C0A000F" w:tentative="1">
      <w:start w:val="1"/>
      <w:numFmt w:val="decimal"/>
      <w:lvlText w:val="%7."/>
      <w:lvlJc w:val="left"/>
      <w:pPr>
        <w:ind w:left="2460" w:hanging="360"/>
      </w:pPr>
    </w:lvl>
    <w:lvl w:ilvl="7" w:tplc="0C0A0019" w:tentative="1">
      <w:start w:val="1"/>
      <w:numFmt w:val="lowerLetter"/>
      <w:lvlText w:val="%8."/>
      <w:lvlJc w:val="left"/>
      <w:pPr>
        <w:ind w:left="3180" w:hanging="360"/>
      </w:pPr>
    </w:lvl>
    <w:lvl w:ilvl="8" w:tplc="0C0A001B" w:tentative="1">
      <w:start w:val="1"/>
      <w:numFmt w:val="lowerRoman"/>
      <w:lvlText w:val="%9."/>
      <w:lvlJc w:val="right"/>
      <w:pPr>
        <w:ind w:left="3900" w:hanging="180"/>
      </w:pPr>
    </w:lvl>
  </w:abstractNum>
  <w:abstractNum w:abstractNumId="12">
    <w:nsid w:val="2BC428BB"/>
    <w:multiLevelType w:val="hybridMultilevel"/>
    <w:tmpl w:val="99388844"/>
    <w:lvl w:ilvl="0" w:tplc="5296B17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C65696C"/>
    <w:multiLevelType w:val="hybridMultilevel"/>
    <w:tmpl w:val="C86AFED8"/>
    <w:lvl w:ilvl="0" w:tplc="0C0A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800427"/>
    <w:multiLevelType w:val="hybridMultilevel"/>
    <w:tmpl w:val="E870B116"/>
    <w:lvl w:ilvl="0" w:tplc="9AB82EF6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32936FD7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7BE2977"/>
    <w:multiLevelType w:val="hybridMultilevel"/>
    <w:tmpl w:val="C630D56A"/>
    <w:lvl w:ilvl="0" w:tplc="29589D9E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7A4C8F"/>
    <w:multiLevelType w:val="hybridMultilevel"/>
    <w:tmpl w:val="40709A74"/>
    <w:lvl w:ilvl="0" w:tplc="DCEE2830">
      <w:start w:val="1"/>
      <w:numFmt w:val="decimal"/>
      <w:lvlText w:val="%1."/>
      <w:lvlJc w:val="left"/>
      <w:pPr>
        <w:ind w:left="992" w:hanging="283"/>
      </w:pPr>
      <w:rPr>
        <w:rFonts w:ascii="Calibri" w:hAnsi="Calibri" w:hint="default"/>
        <w:b w:val="0"/>
        <w:i/>
        <w:sz w:val="16"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8">
    <w:nsid w:val="39ED75E2"/>
    <w:multiLevelType w:val="hybridMultilevel"/>
    <w:tmpl w:val="D6786568"/>
    <w:lvl w:ilvl="0" w:tplc="7B284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47664"/>
    <w:multiLevelType w:val="hybridMultilevel"/>
    <w:tmpl w:val="F6FA5B70"/>
    <w:lvl w:ilvl="0" w:tplc="CE5E90C2">
      <w:start w:val="1"/>
      <w:numFmt w:val="decimal"/>
      <w:lvlText w:val="%1."/>
      <w:lvlJc w:val="left"/>
      <w:pPr>
        <w:tabs>
          <w:tab w:val="num" w:pos="680"/>
        </w:tabs>
        <w:ind w:left="680" w:hanging="283"/>
      </w:pPr>
      <w:rPr>
        <w:rFonts w:hint="default"/>
      </w:rPr>
    </w:lvl>
    <w:lvl w:ilvl="1" w:tplc="7BF62CCC">
      <w:start w:val="1"/>
      <w:numFmt w:val="lowerLetter"/>
      <w:lvlText w:val="%2)"/>
      <w:lvlJc w:val="left"/>
      <w:pPr>
        <w:tabs>
          <w:tab w:val="num" w:pos="964"/>
        </w:tabs>
        <w:ind w:left="964" w:hanging="284"/>
      </w:pPr>
      <w:rPr>
        <w:rFonts w:hint="default"/>
        <w:color w:val="auto"/>
      </w:rPr>
    </w:lvl>
    <w:lvl w:ilvl="2" w:tplc="040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6C3AE6"/>
    <w:multiLevelType w:val="hybridMultilevel"/>
    <w:tmpl w:val="78D4C540"/>
    <w:lvl w:ilvl="0" w:tplc="D4D45B5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8128D4"/>
    <w:multiLevelType w:val="hybridMultilevel"/>
    <w:tmpl w:val="DEE2201E"/>
    <w:lvl w:ilvl="0" w:tplc="EAB00DCE">
      <w:start w:val="1"/>
      <w:numFmt w:val="decimal"/>
      <w:lvlText w:val="%1."/>
      <w:lvlJc w:val="left"/>
      <w:pPr>
        <w:ind w:left="680" w:hanging="283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544571"/>
    <w:multiLevelType w:val="hybridMultilevel"/>
    <w:tmpl w:val="541E7A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01866"/>
    <w:multiLevelType w:val="multilevel"/>
    <w:tmpl w:val="8006D9F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4">
    <w:nsid w:val="5554483E"/>
    <w:multiLevelType w:val="hybridMultilevel"/>
    <w:tmpl w:val="DB76E1BE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56CE533E"/>
    <w:multiLevelType w:val="hybridMultilevel"/>
    <w:tmpl w:val="127ECB28"/>
    <w:lvl w:ilvl="0" w:tplc="0C0A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854631"/>
    <w:multiLevelType w:val="hybridMultilevel"/>
    <w:tmpl w:val="0840CA04"/>
    <w:lvl w:ilvl="0" w:tplc="84DC50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0C16DA">
      <w:numFmt w:val="none"/>
      <w:lvlText w:val=""/>
      <w:lvlJc w:val="left"/>
      <w:pPr>
        <w:tabs>
          <w:tab w:val="num" w:pos="360"/>
        </w:tabs>
      </w:pPr>
    </w:lvl>
    <w:lvl w:ilvl="2" w:tplc="016E48DA">
      <w:numFmt w:val="none"/>
      <w:lvlText w:val=""/>
      <w:lvlJc w:val="left"/>
      <w:pPr>
        <w:tabs>
          <w:tab w:val="num" w:pos="360"/>
        </w:tabs>
      </w:pPr>
    </w:lvl>
    <w:lvl w:ilvl="3" w:tplc="648824E6">
      <w:numFmt w:val="none"/>
      <w:lvlText w:val=""/>
      <w:lvlJc w:val="left"/>
      <w:pPr>
        <w:tabs>
          <w:tab w:val="num" w:pos="360"/>
        </w:tabs>
      </w:pPr>
    </w:lvl>
    <w:lvl w:ilvl="4" w:tplc="F6D87462">
      <w:numFmt w:val="none"/>
      <w:lvlText w:val=""/>
      <w:lvlJc w:val="left"/>
      <w:pPr>
        <w:tabs>
          <w:tab w:val="num" w:pos="360"/>
        </w:tabs>
      </w:pPr>
    </w:lvl>
    <w:lvl w:ilvl="5" w:tplc="77543D08">
      <w:numFmt w:val="none"/>
      <w:lvlText w:val=""/>
      <w:lvlJc w:val="left"/>
      <w:pPr>
        <w:tabs>
          <w:tab w:val="num" w:pos="360"/>
        </w:tabs>
      </w:pPr>
    </w:lvl>
    <w:lvl w:ilvl="6" w:tplc="A4CCB720">
      <w:numFmt w:val="none"/>
      <w:lvlText w:val=""/>
      <w:lvlJc w:val="left"/>
      <w:pPr>
        <w:tabs>
          <w:tab w:val="num" w:pos="360"/>
        </w:tabs>
      </w:pPr>
    </w:lvl>
    <w:lvl w:ilvl="7" w:tplc="E05E12F6">
      <w:numFmt w:val="none"/>
      <w:lvlText w:val=""/>
      <w:lvlJc w:val="left"/>
      <w:pPr>
        <w:tabs>
          <w:tab w:val="num" w:pos="360"/>
        </w:tabs>
      </w:pPr>
    </w:lvl>
    <w:lvl w:ilvl="8" w:tplc="C09A6CD4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5F355E7"/>
    <w:multiLevelType w:val="hybridMultilevel"/>
    <w:tmpl w:val="3C1C7DF8"/>
    <w:lvl w:ilvl="0" w:tplc="5296B17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C0A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685E1DD8"/>
    <w:multiLevelType w:val="hybridMultilevel"/>
    <w:tmpl w:val="43081032"/>
    <w:lvl w:ilvl="0" w:tplc="BA5A80A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8D0CFA"/>
    <w:multiLevelType w:val="hybridMultilevel"/>
    <w:tmpl w:val="57D26C06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1B6395"/>
    <w:multiLevelType w:val="hybridMultilevel"/>
    <w:tmpl w:val="D84468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6F6E7C"/>
    <w:multiLevelType w:val="multilevel"/>
    <w:tmpl w:val="B866CFA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>
    <w:nsid w:val="7A82223E"/>
    <w:multiLevelType w:val="hybridMultilevel"/>
    <w:tmpl w:val="AF5005BC"/>
    <w:lvl w:ilvl="0" w:tplc="A402741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2"/>
  </w:num>
  <w:num w:numId="4">
    <w:abstractNumId w:val="31"/>
  </w:num>
  <w:num w:numId="5">
    <w:abstractNumId w:val="23"/>
  </w:num>
  <w:num w:numId="6">
    <w:abstractNumId w:val="5"/>
  </w:num>
  <w:num w:numId="7">
    <w:abstractNumId w:val="32"/>
  </w:num>
  <w:num w:numId="8">
    <w:abstractNumId w:val="4"/>
  </w:num>
  <w:num w:numId="9">
    <w:abstractNumId w:val="16"/>
  </w:num>
  <w:num w:numId="10">
    <w:abstractNumId w:val="15"/>
  </w:num>
  <w:num w:numId="11">
    <w:abstractNumId w:val="29"/>
  </w:num>
  <w:num w:numId="12">
    <w:abstractNumId w:val="19"/>
  </w:num>
  <w:num w:numId="13">
    <w:abstractNumId w:val="21"/>
  </w:num>
  <w:num w:numId="14">
    <w:abstractNumId w:val="17"/>
  </w:num>
  <w:num w:numId="15">
    <w:abstractNumId w:val="24"/>
  </w:num>
  <w:num w:numId="16">
    <w:abstractNumId w:val="11"/>
  </w:num>
  <w:num w:numId="17">
    <w:abstractNumId w:val="7"/>
  </w:num>
  <w:num w:numId="18">
    <w:abstractNumId w:val="0"/>
  </w:num>
  <w:num w:numId="19">
    <w:abstractNumId w:val="12"/>
  </w:num>
  <w:num w:numId="20">
    <w:abstractNumId w:val="27"/>
  </w:num>
  <w:num w:numId="21">
    <w:abstractNumId w:val="25"/>
  </w:num>
  <w:num w:numId="22">
    <w:abstractNumId w:val="8"/>
  </w:num>
  <w:num w:numId="23">
    <w:abstractNumId w:val="13"/>
  </w:num>
  <w:num w:numId="24">
    <w:abstractNumId w:val="20"/>
  </w:num>
  <w:num w:numId="25">
    <w:abstractNumId w:val="18"/>
  </w:num>
  <w:num w:numId="26">
    <w:abstractNumId w:val="6"/>
  </w:num>
  <w:num w:numId="27">
    <w:abstractNumId w:val="22"/>
  </w:num>
  <w:num w:numId="28">
    <w:abstractNumId w:val="30"/>
  </w:num>
  <w:num w:numId="29">
    <w:abstractNumId w:val="3"/>
  </w:num>
  <w:num w:numId="30">
    <w:abstractNumId w:val="14"/>
  </w:num>
  <w:num w:numId="31">
    <w:abstractNumId w:val="1"/>
  </w:num>
  <w:num w:numId="32">
    <w:abstractNumId w:val="9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83A1B"/>
    <w:rsid w:val="00000C9C"/>
    <w:rsid w:val="000051FB"/>
    <w:rsid w:val="000122A2"/>
    <w:rsid w:val="000204B5"/>
    <w:rsid w:val="00023F90"/>
    <w:rsid w:val="00030185"/>
    <w:rsid w:val="00033066"/>
    <w:rsid w:val="000349C6"/>
    <w:rsid w:val="00036676"/>
    <w:rsid w:val="00036A49"/>
    <w:rsid w:val="00051544"/>
    <w:rsid w:val="0005522E"/>
    <w:rsid w:val="0006141C"/>
    <w:rsid w:val="0006251A"/>
    <w:rsid w:val="000634BE"/>
    <w:rsid w:val="00070BBD"/>
    <w:rsid w:val="00072348"/>
    <w:rsid w:val="00072F3D"/>
    <w:rsid w:val="00073C89"/>
    <w:rsid w:val="00076A5B"/>
    <w:rsid w:val="00077CF0"/>
    <w:rsid w:val="000844DB"/>
    <w:rsid w:val="00085EDD"/>
    <w:rsid w:val="000927BE"/>
    <w:rsid w:val="000937E9"/>
    <w:rsid w:val="00094076"/>
    <w:rsid w:val="0009520A"/>
    <w:rsid w:val="00095A8E"/>
    <w:rsid w:val="00096842"/>
    <w:rsid w:val="000A3AEC"/>
    <w:rsid w:val="000A70BE"/>
    <w:rsid w:val="000B0CDD"/>
    <w:rsid w:val="000B5158"/>
    <w:rsid w:val="000B6A63"/>
    <w:rsid w:val="000D04DF"/>
    <w:rsid w:val="000D0F53"/>
    <w:rsid w:val="000D2DA9"/>
    <w:rsid w:val="000E4A23"/>
    <w:rsid w:val="000F2C37"/>
    <w:rsid w:val="0010025F"/>
    <w:rsid w:val="0010226B"/>
    <w:rsid w:val="0010278E"/>
    <w:rsid w:val="00105CFE"/>
    <w:rsid w:val="00110470"/>
    <w:rsid w:val="00110879"/>
    <w:rsid w:val="001116F7"/>
    <w:rsid w:val="00122D32"/>
    <w:rsid w:val="0012448E"/>
    <w:rsid w:val="00133A7C"/>
    <w:rsid w:val="00136D44"/>
    <w:rsid w:val="0013755A"/>
    <w:rsid w:val="00140496"/>
    <w:rsid w:val="00146B1F"/>
    <w:rsid w:val="00153521"/>
    <w:rsid w:val="00155642"/>
    <w:rsid w:val="001631A9"/>
    <w:rsid w:val="001716CB"/>
    <w:rsid w:val="00175251"/>
    <w:rsid w:val="00175C86"/>
    <w:rsid w:val="0018037C"/>
    <w:rsid w:val="00184224"/>
    <w:rsid w:val="001856BC"/>
    <w:rsid w:val="00191A55"/>
    <w:rsid w:val="0019519E"/>
    <w:rsid w:val="001A5813"/>
    <w:rsid w:val="001B195F"/>
    <w:rsid w:val="001B320E"/>
    <w:rsid w:val="001C2590"/>
    <w:rsid w:val="001C454E"/>
    <w:rsid w:val="001C55E7"/>
    <w:rsid w:val="001C7032"/>
    <w:rsid w:val="001D1851"/>
    <w:rsid w:val="001D1EA8"/>
    <w:rsid w:val="001D4A27"/>
    <w:rsid w:val="001D5497"/>
    <w:rsid w:val="001D6127"/>
    <w:rsid w:val="001D6141"/>
    <w:rsid w:val="001E280F"/>
    <w:rsid w:val="001E4137"/>
    <w:rsid w:val="001E7C68"/>
    <w:rsid w:val="001F2D0C"/>
    <w:rsid w:val="001F3CFF"/>
    <w:rsid w:val="001F473F"/>
    <w:rsid w:val="00205A88"/>
    <w:rsid w:val="00207707"/>
    <w:rsid w:val="00210F34"/>
    <w:rsid w:val="00211B6F"/>
    <w:rsid w:val="00215D42"/>
    <w:rsid w:val="00224528"/>
    <w:rsid w:val="00225AD6"/>
    <w:rsid w:val="00227ACB"/>
    <w:rsid w:val="002308C4"/>
    <w:rsid w:val="00231D75"/>
    <w:rsid w:val="0024064B"/>
    <w:rsid w:val="00240EBF"/>
    <w:rsid w:val="00241554"/>
    <w:rsid w:val="00243C63"/>
    <w:rsid w:val="00255FEE"/>
    <w:rsid w:val="0026634A"/>
    <w:rsid w:val="00276D76"/>
    <w:rsid w:val="00277092"/>
    <w:rsid w:val="00281237"/>
    <w:rsid w:val="0028359D"/>
    <w:rsid w:val="00287C08"/>
    <w:rsid w:val="0029063A"/>
    <w:rsid w:val="00293D1B"/>
    <w:rsid w:val="002954B8"/>
    <w:rsid w:val="002967F0"/>
    <w:rsid w:val="002A267E"/>
    <w:rsid w:val="002A46A9"/>
    <w:rsid w:val="002A6355"/>
    <w:rsid w:val="002B07D0"/>
    <w:rsid w:val="002B2D20"/>
    <w:rsid w:val="002B372C"/>
    <w:rsid w:val="002B648D"/>
    <w:rsid w:val="002C5DB6"/>
    <w:rsid w:val="002D2ECC"/>
    <w:rsid w:val="002D53EA"/>
    <w:rsid w:val="002D6B95"/>
    <w:rsid w:val="002E15D1"/>
    <w:rsid w:val="002E45F7"/>
    <w:rsid w:val="002E6213"/>
    <w:rsid w:val="002E7819"/>
    <w:rsid w:val="002F12CD"/>
    <w:rsid w:val="002F3DD1"/>
    <w:rsid w:val="002F4A37"/>
    <w:rsid w:val="00305B69"/>
    <w:rsid w:val="00311FFA"/>
    <w:rsid w:val="003128D1"/>
    <w:rsid w:val="00315BCA"/>
    <w:rsid w:val="00317EE2"/>
    <w:rsid w:val="0032669D"/>
    <w:rsid w:val="00327960"/>
    <w:rsid w:val="00332579"/>
    <w:rsid w:val="00332C7A"/>
    <w:rsid w:val="00333488"/>
    <w:rsid w:val="0033454E"/>
    <w:rsid w:val="00335743"/>
    <w:rsid w:val="0033739F"/>
    <w:rsid w:val="00343B81"/>
    <w:rsid w:val="00343C03"/>
    <w:rsid w:val="00345AF8"/>
    <w:rsid w:val="00350D1A"/>
    <w:rsid w:val="003554EB"/>
    <w:rsid w:val="0035671D"/>
    <w:rsid w:val="0035714C"/>
    <w:rsid w:val="00361049"/>
    <w:rsid w:val="003616D4"/>
    <w:rsid w:val="0036243C"/>
    <w:rsid w:val="003629D9"/>
    <w:rsid w:val="0036319C"/>
    <w:rsid w:val="00365F86"/>
    <w:rsid w:val="00370CFB"/>
    <w:rsid w:val="00371DBC"/>
    <w:rsid w:val="0037641E"/>
    <w:rsid w:val="0037685E"/>
    <w:rsid w:val="003775F9"/>
    <w:rsid w:val="00383145"/>
    <w:rsid w:val="0038620B"/>
    <w:rsid w:val="003964DE"/>
    <w:rsid w:val="003A0827"/>
    <w:rsid w:val="003A317A"/>
    <w:rsid w:val="003A5EBC"/>
    <w:rsid w:val="003A6BB3"/>
    <w:rsid w:val="003A7547"/>
    <w:rsid w:val="003B29C8"/>
    <w:rsid w:val="003B746F"/>
    <w:rsid w:val="003C036E"/>
    <w:rsid w:val="003C1A39"/>
    <w:rsid w:val="003C4A2E"/>
    <w:rsid w:val="003C5FB2"/>
    <w:rsid w:val="003C78C5"/>
    <w:rsid w:val="003D144F"/>
    <w:rsid w:val="003D763E"/>
    <w:rsid w:val="003E2C9D"/>
    <w:rsid w:val="003E38AC"/>
    <w:rsid w:val="003E3CED"/>
    <w:rsid w:val="003E406A"/>
    <w:rsid w:val="003F41B4"/>
    <w:rsid w:val="003F491E"/>
    <w:rsid w:val="003F60B0"/>
    <w:rsid w:val="00406E9C"/>
    <w:rsid w:val="00411FC5"/>
    <w:rsid w:val="0041393F"/>
    <w:rsid w:val="00413942"/>
    <w:rsid w:val="00414050"/>
    <w:rsid w:val="00415417"/>
    <w:rsid w:val="00420C2F"/>
    <w:rsid w:val="00421858"/>
    <w:rsid w:val="00422485"/>
    <w:rsid w:val="00423FAB"/>
    <w:rsid w:val="00425F2B"/>
    <w:rsid w:val="00430A95"/>
    <w:rsid w:val="00430FE4"/>
    <w:rsid w:val="00436000"/>
    <w:rsid w:val="004379B4"/>
    <w:rsid w:val="00440A8D"/>
    <w:rsid w:val="0044325F"/>
    <w:rsid w:val="004510AE"/>
    <w:rsid w:val="00454918"/>
    <w:rsid w:val="0045628C"/>
    <w:rsid w:val="00457120"/>
    <w:rsid w:val="00460944"/>
    <w:rsid w:val="00461210"/>
    <w:rsid w:val="00463E9B"/>
    <w:rsid w:val="00464CCE"/>
    <w:rsid w:val="0046583E"/>
    <w:rsid w:val="004716AD"/>
    <w:rsid w:val="00472085"/>
    <w:rsid w:val="004778E3"/>
    <w:rsid w:val="00482E31"/>
    <w:rsid w:val="00490D0F"/>
    <w:rsid w:val="00492090"/>
    <w:rsid w:val="004932DC"/>
    <w:rsid w:val="004934F1"/>
    <w:rsid w:val="004A5721"/>
    <w:rsid w:val="004A72E3"/>
    <w:rsid w:val="004B3043"/>
    <w:rsid w:val="004B3D5B"/>
    <w:rsid w:val="004B7FC6"/>
    <w:rsid w:val="004C5465"/>
    <w:rsid w:val="004D109B"/>
    <w:rsid w:val="004D2927"/>
    <w:rsid w:val="004D3318"/>
    <w:rsid w:val="004D4747"/>
    <w:rsid w:val="004E4531"/>
    <w:rsid w:val="004E59AE"/>
    <w:rsid w:val="004E7243"/>
    <w:rsid w:val="004F1091"/>
    <w:rsid w:val="005002F1"/>
    <w:rsid w:val="00505A63"/>
    <w:rsid w:val="00516106"/>
    <w:rsid w:val="0052359A"/>
    <w:rsid w:val="00533819"/>
    <w:rsid w:val="00533976"/>
    <w:rsid w:val="00534969"/>
    <w:rsid w:val="0054189A"/>
    <w:rsid w:val="005446A3"/>
    <w:rsid w:val="0055799B"/>
    <w:rsid w:val="005629AA"/>
    <w:rsid w:val="0056552D"/>
    <w:rsid w:val="00570356"/>
    <w:rsid w:val="00570733"/>
    <w:rsid w:val="00571F6D"/>
    <w:rsid w:val="005824FE"/>
    <w:rsid w:val="00591219"/>
    <w:rsid w:val="00594F2E"/>
    <w:rsid w:val="00596F18"/>
    <w:rsid w:val="005A0537"/>
    <w:rsid w:val="005A2149"/>
    <w:rsid w:val="005A2CD0"/>
    <w:rsid w:val="005A647A"/>
    <w:rsid w:val="005A730F"/>
    <w:rsid w:val="005A7AAE"/>
    <w:rsid w:val="005B10A9"/>
    <w:rsid w:val="005B1290"/>
    <w:rsid w:val="005B2630"/>
    <w:rsid w:val="005B2696"/>
    <w:rsid w:val="005B5E7F"/>
    <w:rsid w:val="005C63F5"/>
    <w:rsid w:val="005C6F35"/>
    <w:rsid w:val="005D4146"/>
    <w:rsid w:val="005D6ECD"/>
    <w:rsid w:val="005E0C06"/>
    <w:rsid w:val="005E5426"/>
    <w:rsid w:val="005F4CE4"/>
    <w:rsid w:val="005F77E5"/>
    <w:rsid w:val="00601534"/>
    <w:rsid w:val="00611939"/>
    <w:rsid w:val="00614DC0"/>
    <w:rsid w:val="006264EB"/>
    <w:rsid w:val="00630004"/>
    <w:rsid w:val="00630BE1"/>
    <w:rsid w:val="00635725"/>
    <w:rsid w:val="0064390D"/>
    <w:rsid w:val="00644370"/>
    <w:rsid w:val="00645D02"/>
    <w:rsid w:val="00652D90"/>
    <w:rsid w:val="0066103E"/>
    <w:rsid w:val="0066353E"/>
    <w:rsid w:val="00664106"/>
    <w:rsid w:val="00666ADD"/>
    <w:rsid w:val="006707CF"/>
    <w:rsid w:val="0067439C"/>
    <w:rsid w:val="0067625B"/>
    <w:rsid w:val="00683A1B"/>
    <w:rsid w:val="0069056A"/>
    <w:rsid w:val="006909F4"/>
    <w:rsid w:val="00690DCF"/>
    <w:rsid w:val="006926B6"/>
    <w:rsid w:val="00693251"/>
    <w:rsid w:val="006933ED"/>
    <w:rsid w:val="006938FD"/>
    <w:rsid w:val="00696F79"/>
    <w:rsid w:val="006A1489"/>
    <w:rsid w:val="006A4BE1"/>
    <w:rsid w:val="006B0449"/>
    <w:rsid w:val="006B220D"/>
    <w:rsid w:val="006B7444"/>
    <w:rsid w:val="006D073E"/>
    <w:rsid w:val="006D0F54"/>
    <w:rsid w:val="006D2897"/>
    <w:rsid w:val="006D2D7A"/>
    <w:rsid w:val="006E226B"/>
    <w:rsid w:val="006E303B"/>
    <w:rsid w:val="006E43E5"/>
    <w:rsid w:val="006E4754"/>
    <w:rsid w:val="006E56D8"/>
    <w:rsid w:val="006E7441"/>
    <w:rsid w:val="006F182E"/>
    <w:rsid w:val="006F1C48"/>
    <w:rsid w:val="006F401E"/>
    <w:rsid w:val="006F42BC"/>
    <w:rsid w:val="007020CA"/>
    <w:rsid w:val="00703746"/>
    <w:rsid w:val="00704AD2"/>
    <w:rsid w:val="00704D26"/>
    <w:rsid w:val="00704E35"/>
    <w:rsid w:val="00707749"/>
    <w:rsid w:val="00710E88"/>
    <w:rsid w:val="007222BB"/>
    <w:rsid w:val="0072255C"/>
    <w:rsid w:val="00723C31"/>
    <w:rsid w:val="00724D9E"/>
    <w:rsid w:val="0072561C"/>
    <w:rsid w:val="007323CC"/>
    <w:rsid w:val="00745F8F"/>
    <w:rsid w:val="00750EA0"/>
    <w:rsid w:val="00757750"/>
    <w:rsid w:val="00757A97"/>
    <w:rsid w:val="00776B44"/>
    <w:rsid w:val="0078123B"/>
    <w:rsid w:val="00785DF4"/>
    <w:rsid w:val="007912D3"/>
    <w:rsid w:val="007A3F97"/>
    <w:rsid w:val="007A4189"/>
    <w:rsid w:val="007A7819"/>
    <w:rsid w:val="007B3AE3"/>
    <w:rsid w:val="007C0723"/>
    <w:rsid w:val="007C1ACE"/>
    <w:rsid w:val="007C334D"/>
    <w:rsid w:val="007C3A09"/>
    <w:rsid w:val="007D2080"/>
    <w:rsid w:val="007D2896"/>
    <w:rsid w:val="007D2B22"/>
    <w:rsid w:val="007D2D33"/>
    <w:rsid w:val="007D4635"/>
    <w:rsid w:val="007E57C7"/>
    <w:rsid w:val="007E5B4D"/>
    <w:rsid w:val="007E7180"/>
    <w:rsid w:val="007F1F5D"/>
    <w:rsid w:val="007F3096"/>
    <w:rsid w:val="007F4957"/>
    <w:rsid w:val="007F7090"/>
    <w:rsid w:val="007F7314"/>
    <w:rsid w:val="007F7EC7"/>
    <w:rsid w:val="00813213"/>
    <w:rsid w:val="00813995"/>
    <w:rsid w:val="00815B04"/>
    <w:rsid w:val="00824030"/>
    <w:rsid w:val="008310FB"/>
    <w:rsid w:val="00833100"/>
    <w:rsid w:val="00833AA4"/>
    <w:rsid w:val="00835F36"/>
    <w:rsid w:val="00840334"/>
    <w:rsid w:val="00842257"/>
    <w:rsid w:val="00844833"/>
    <w:rsid w:val="00851D53"/>
    <w:rsid w:val="00852056"/>
    <w:rsid w:val="00860AD9"/>
    <w:rsid w:val="00863E7C"/>
    <w:rsid w:val="00870D8A"/>
    <w:rsid w:val="00871251"/>
    <w:rsid w:val="00874CB9"/>
    <w:rsid w:val="00875530"/>
    <w:rsid w:val="0088405F"/>
    <w:rsid w:val="00884D70"/>
    <w:rsid w:val="00890916"/>
    <w:rsid w:val="0089110C"/>
    <w:rsid w:val="00891165"/>
    <w:rsid w:val="00894798"/>
    <w:rsid w:val="008A5958"/>
    <w:rsid w:val="008A5D70"/>
    <w:rsid w:val="008A6D45"/>
    <w:rsid w:val="008B050F"/>
    <w:rsid w:val="008B2D2C"/>
    <w:rsid w:val="008B2E62"/>
    <w:rsid w:val="008B723B"/>
    <w:rsid w:val="008C0CB8"/>
    <w:rsid w:val="008C2A0C"/>
    <w:rsid w:val="008C2BCB"/>
    <w:rsid w:val="008C4FE5"/>
    <w:rsid w:val="008C6AC9"/>
    <w:rsid w:val="008D335A"/>
    <w:rsid w:val="008D33A5"/>
    <w:rsid w:val="008D3529"/>
    <w:rsid w:val="008D3E6F"/>
    <w:rsid w:val="008E30F6"/>
    <w:rsid w:val="008E33CA"/>
    <w:rsid w:val="008E4239"/>
    <w:rsid w:val="008F1FA2"/>
    <w:rsid w:val="00901C87"/>
    <w:rsid w:val="00901D2C"/>
    <w:rsid w:val="0090266C"/>
    <w:rsid w:val="00904759"/>
    <w:rsid w:val="00905CB1"/>
    <w:rsid w:val="009179DB"/>
    <w:rsid w:val="00930349"/>
    <w:rsid w:val="00936563"/>
    <w:rsid w:val="0094084F"/>
    <w:rsid w:val="00940AD1"/>
    <w:rsid w:val="00952351"/>
    <w:rsid w:val="00953CF7"/>
    <w:rsid w:val="0095644C"/>
    <w:rsid w:val="0095744F"/>
    <w:rsid w:val="0096396B"/>
    <w:rsid w:val="00965C2B"/>
    <w:rsid w:val="0096799F"/>
    <w:rsid w:val="00973737"/>
    <w:rsid w:val="00976E5D"/>
    <w:rsid w:val="00981222"/>
    <w:rsid w:val="009824A1"/>
    <w:rsid w:val="0099019B"/>
    <w:rsid w:val="00990FF5"/>
    <w:rsid w:val="009A5585"/>
    <w:rsid w:val="009A5E12"/>
    <w:rsid w:val="009B7121"/>
    <w:rsid w:val="009C18FC"/>
    <w:rsid w:val="009C6274"/>
    <w:rsid w:val="009C6795"/>
    <w:rsid w:val="009D0F9A"/>
    <w:rsid w:val="009D2823"/>
    <w:rsid w:val="009D296D"/>
    <w:rsid w:val="009D5DC0"/>
    <w:rsid w:val="009D6DD4"/>
    <w:rsid w:val="009F7FCF"/>
    <w:rsid w:val="00A06CA7"/>
    <w:rsid w:val="00A126CF"/>
    <w:rsid w:val="00A13BAF"/>
    <w:rsid w:val="00A14108"/>
    <w:rsid w:val="00A14404"/>
    <w:rsid w:val="00A15A73"/>
    <w:rsid w:val="00A171D4"/>
    <w:rsid w:val="00A207A0"/>
    <w:rsid w:val="00A24FA0"/>
    <w:rsid w:val="00A25D99"/>
    <w:rsid w:val="00A275DF"/>
    <w:rsid w:val="00A27D51"/>
    <w:rsid w:val="00A32010"/>
    <w:rsid w:val="00A32A44"/>
    <w:rsid w:val="00A3672E"/>
    <w:rsid w:val="00A41630"/>
    <w:rsid w:val="00A41C3A"/>
    <w:rsid w:val="00A449F7"/>
    <w:rsid w:val="00A47372"/>
    <w:rsid w:val="00A537CD"/>
    <w:rsid w:val="00A55B58"/>
    <w:rsid w:val="00A621CE"/>
    <w:rsid w:val="00A63726"/>
    <w:rsid w:val="00A719B8"/>
    <w:rsid w:val="00A742B6"/>
    <w:rsid w:val="00A8032F"/>
    <w:rsid w:val="00A81370"/>
    <w:rsid w:val="00A81BE2"/>
    <w:rsid w:val="00A8625D"/>
    <w:rsid w:val="00A86B3D"/>
    <w:rsid w:val="00A91697"/>
    <w:rsid w:val="00A93E86"/>
    <w:rsid w:val="00A94551"/>
    <w:rsid w:val="00A95233"/>
    <w:rsid w:val="00A979AC"/>
    <w:rsid w:val="00AA672B"/>
    <w:rsid w:val="00AB07F5"/>
    <w:rsid w:val="00AB43A2"/>
    <w:rsid w:val="00AB45C7"/>
    <w:rsid w:val="00AB67B9"/>
    <w:rsid w:val="00AC0AF4"/>
    <w:rsid w:val="00AC6494"/>
    <w:rsid w:val="00AC7B1A"/>
    <w:rsid w:val="00AD293B"/>
    <w:rsid w:val="00AD3552"/>
    <w:rsid w:val="00AD43C0"/>
    <w:rsid w:val="00AD6BCC"/>
    <w:rsid w:val="00AD7507"/>
    <w:rsid w:val="00AE2EBF"/>
    <w:rsid w:val="00AF4409"/>
    <w:rsid w:val="00AF735B"/>
    <w:rsid w:val="00B00CAB"/>
    <w:rsid w:val="00B0517B"/>
    <w:rsid w:val="00B06336"/>
    <w:rsid w:val="00B075D6"/>
    <w:rsid w:val="00B0796D"/>
    <w:rsid w:val="00B10B2F"/>
    <w:rsid w:val="00B13E6F"/>
    <w:rsid w:val="00B22FD6"/>
    <w:rsid w:val="00B24696"/>
    <w:rsid w:val="00B26E30"/>
    <w:rsid w:val="00B361CD"/>
    <w:rsid w:val="00B416FA"/>
    <w:rsid w:val="00B41C5F"/>
    <w:rsid w:val="00B4689F"/>
    <w:rsid w:val="00B47744"/>
    <w:rsid w:val="00B53A3A"/>
    <w:rsid w:val="00B6009A"/>
    <w:rsid w:val="00B65925"/>
    <w:rsid w:val="00B70D45"/>
    <w:rsid w:val="00B71087"/>
    <w:rsid w:val="00B767F7"/>
    <w:rsid w:val="00B817A1"/>
    <w:rsid w:val="00B8712F"/>
    <w:rsid w:val="00B9184F"/>
    <w:rsid w:val="00BA18D0"/>
    <w:rsid w:val="00BA489B"/>
    <w:rsid w:val="00BA7822"/>
    <w:rsid w:val="00BB157A"/>
    <w:rsid w:val="00BB48D7"/>
    <w:rsid w:val="00BB58F2"/>
    <w:rsid w:val="00BC49F2"/>
    <w:rsid w:val="00BC59C1"/>
    <w:rsid w:val="00BC5CA3"/>
    <w:rsid w:val="00BD1B51"/>
    <w:rsid w:val="00BD1E1A"/>
    <w:rsid w:val="00BE161C"/>
    <w:rsid w:val="00BE1A5B"/>
    <w:rsid w:val="00BE3CE4"/>
    <w:rsid w:val="00BF2141"/>
    <w:rsid w:val="00BF42D0"/>
    <w:rsid w:val="00BF750A"/>
    <w:rsid w:val="00C00358"/>
    <w:rsid w:val="00C0141C"/>
    <w:rsid w:val="00C05DD2"/>
    <w:rsid w:val="00C07128"/>
    <w:rsid w:val="00C12AC8"/>
    <w:rsid w:val="00C13030"/>
    <w:rsid w:val="00C13722"/>
    <w:rsid w:val="00C15A40"/>
    <w:rsid w:val="00C1639D"/>
    <w:rsid w:val="00C22BFE"/>
    <w:rsid w:val="00C2366F"/>
    <w:rsid w:val="00C302EE"/>
    <w:rsid w:val="00C314DE"/>
    <w:rsid w:val="00C33F0B"/>
    <w:rsid w:val="00C36FC0"/>
    <w:rsid w:val="00C40F47"/>
    <w:rsid w:val="00C43FFE"/>
    <w:rsid w:val="00C4584A"/>
    <w:rsid w:val="00C46BAC"/>
    <w:rsid w:val="00C46D48"/>
    <w:rsid w:val="00C47083"/>
    <w:rsid w:val="00C47548"/>
    <w:rsid w:val="00C52453"/>
    <w:rsid w:val="00C61A83"/>
    <w:rsid w:val="00C61BE2"/>
    <w:rsid w:val="00C63BB1"/>
    <w:rsid w:val="00C7757B"/>
    <w:rsid w:val="00C8070E"/>
    <w:rsid w:val="00C81748"/>
    <w:rsid w:val="00C817DA"/>
    <w:rsid w:val="00C84AD6"/>
    <w:rsid w:val="00C85496"/>
    <w:rsid w:val="00C91687"/>
    <w:rsid w:val="00C94860"/>
    <w:rsid w:val="00CA1476"/>
    <w:rsid w:val="00CA1D80"/>
    <w:rsid w:val="00CA4D27"/>
    <w:rsid w:val="00CA4E9E"/>
    <w:rsid w:val="00CA5E69"/>
    <w:rsid w:val="00CA7B19"/>
    <w:rsid w:val="00CB1350"/>
    <w:rsid w:val="00CB197E"/>
    <w:rsid w:val="00CC4E0D"/>
    <w:rsid w:val="00CD14B3"/>
    <w:rsid w:val="00CD383B"/>
    <w:rsid w:val="00CD3F0E"/>
    <w:rsid w:val="00CD7DA1"/>
    <w:rsid w:val="00CE06CA"/>
    <w:rsid w:val="00CE30E0"/>
    <w:rsid w:val="00CE44D8"/>
    <w:rsid w:val="00CE45C5"/>
    <w:rsid w:val="00D01AE1"/>
    <w:rsid w:val="00D03C56"/>
    <w:rsid w:val="00D05F08"/>
    <w:rsid w:val="00D06D51"/>
    <w:rsid w:val="00D11CC3"/>
    <w:rsid w:val="00D12A5C"/>
    <w:rsid w:val="00D14E70"/>
    <w:rsid w:val="00D161DC"/>
    <w:rsid w:val="00D21B39"/>
    <w:rsid w:val="00D265C7"/>
    <w:rsid w:val="00D26D41"/>
    <w:rsid w:val="00D2796C"/>
    <w:rsid w:val="00D30058"/>
    <w:rsid w:val="00D305F7"/>
    <w:rsid w:val="00D345D3"/>
    <w:rsid w:val="00D53C8D"/>
    <w:rsid w:val="00D56EA2"/>
    <w:rsid w:val="00D6344B"/>
    <w:rsid w:val="00D70915"/>
    <w:rsid w:val="00D744FE"/>
    <w:rsid w:val="00D81007"/>
    <w:rsid w:val="00D81CD0"/>
    <w:rsid w:val="00D83A78"/>
    <w:rsid w:val="00D8609B"/>
    <w:rsid w:val="00D9202F"/>
    <w:rsid w:val="00DA4551"/>
    <w:rsid w:val="00DA7C52"/>
    <w:rsid w:val="00DB05FE"/>
    <w:rsid w:val="00DB2D71"/>
    <w:rsid w:val="00DB566B"/>
    <w:rsid w:val="00DB677E"/>
    <w:rsid w:val="00DC48DB"/>
    <w:rsid w:val="00DD187C"/>
    <w:rsid w:val="00DE02AC"/>
    <w:rsid w:val="00DE515D"/>
    <w:rsid w:val="00DF2652"/>
    <w:rsid w:val="00DF4EAD"/>
    <w:rsid w:val="00DF54C1"/>
    <w:rsid w:val="00DF5FA9"/>
    <w:rsid w:val="00E014F5"/>
    <w:rsid w:val="00E01FC3"/>
    <w:rsid w:val="00E037B3"/>
    <w:rsid w:val="00E14B5F"/>
    <w:rsid w:val="00E24202"/>
    <w:rsid w:val="00E24E7C"/>
    <w:rsid w:val="00E2671B"/>
    <w:rsid w:val="00E26C87"/>
    <w:rsid w:val="00E30238"/>
    <w:rsid w:val="00E312A0"/>
    <w:rsid w:val="00E43634"/>
    <w:rsid w:val="00E4398E"/>
    <w:rsid w:val="00E50E0D"/>
    <w:rsid w:val="00E545E1"/>
    <w:rsid w:val="00E557F7"/>
    <w:rsid w:val="00E55E76"/>
    <w:rsid w:val="00E57056"/>
    <w:rsid w:val="00E6098D"/>
    <w:rsid w:val="00E63508"/>
    <w:rsid w:val="00E636AB"/>
    <w:rsid w:val="00E728D4"/>
    <w:rsid w:val="00E761AD"/>
    <w:rsid w:val="00E76D14"/>
    <w:rsid w:val="00E820A8"/>
    <w:rsid w:val="00E8252E"/>
    <w:rsid w:val="00E85D9B"/>
    <w:rsid w:val="00E86C4A"/>
    <w:rsid w:val="00E93FA6"/>
    <w:rsid w:val="00E97FE6"/>
    <w:rsid w:val="00EA30B9"/>
    <w:rsid w:val="00EA36EC"/>
    <w:rsid w:val="00EB2298"/>
    <w:rsid w:val="00EB518B"/>
    <w:rsid w:val="00EB6BEF"/>
    <w:rsid w:val="00EC04C0"/>
    <w:rsid w:val="00EC06B1"/>
    <w:rsid w:val="00EC3916"/>
    <w:rsid w:val="00ED68D4"/>
    <w:rsid w:val="00EE02EB"/>
    <w:rsid w:val="00EE05DC"/>
    <w:rsid w:val="00EE12F7"/>
    <w:rsid w:val="00EE4311"/>
    <w:rsid w:val="00EE73F5"/>
    <w:rsid w:val="00EF267E"/>
    <w:rsid w:val="00EF3DF9"/>
    <w:rsid w:val="00EF3E59"/>
    <w:rsid w:val="00EF6A13"/>
    <w:rsid w:val="00EF73AC"/>
    <w:rsid w:val="00F027D5"/>
    <w:rsid w:val="00F04E69"/>
    <w:rsid w:val="00F06DF1"/>
    <w:rsid w:val="00F11F13"/>
    <w:rsid w:val="00F1498D"/>
    <w:rsid w:val="00F14BF2"/>
    <w:rsid w:val="00F14CFD"/>
    <w:rsid w:val="00F15CE8"/>
    <w:rsid w:val="00F25F0D"/>
    <w:rsid w:val="00F32309"/>
    <w:rsid w:val="00F34C97"/>
    <w:rsid w:val="00F36B32"/>
    <w:rsid w:val="00F44365"/>
    <w:rsid w:val="00F45E7E"/>
    <w:rsid w:val="00F60210"/>
    <w:rsid w:val="00F63CD8"/>
    <w:rsid w:val="00F7456B"/>
    <w:rsid w:val="00F768E4"/>
    <w:rsid w:val="00F84F08"/>
    <w:rsid w:val="00F911EA"/>
    <w:rsid w:val="00F91301"/>
    <w:rsid w:val="00FA74B2"/>
    <w:rsid w:val="00FB3175"/>
    <w:rsid w:val="00FC3D20"/>
    <w:rsid w:val="00FD348C"/>
    <w:rsid w:val="00FD4F6D"/>
    <w:rsid w:val="00FE3495"/>
    <w:rsid w:val="00FE354F"/>
    <w:rsid w:val="00FE3C72"/>
    <w:rsid w:val="00FE60DD"/>
    <w:rsid w:val="00FE7ADE"/>
    <w:rsid w:val="00FF1AD5"/>
    <w:rsid w:val="00FF3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37E9"/>
    <w:rPr>
      <w:sz w:val="24"/>
      <w:szCs w:val="24"/>
      <w:lang w:val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HTMLambformatprevi">
    <w:name w:val="HTML Preformatted"/>
    <w:basedOn w:val="Normal"/>
    <w:link w:val="HTMLambformatpreviCar"/>
    <w:uiPriority w:val="99"/>
    <w:rsid w:val="003E40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ES"/>
    </w:rPr>
  </w:style>
  <w:style w:type="character" w:styleId="Enlla">
    <w:name w:val="Hyperlink"/>
    <w:basedOn w:val="Tipusdelletraperdefectedelpargraf"/>
    <w:rsid w:val="00AB45C7"/>
    <w:rPr>
      <w:color w:val="0000FF"/>
      <w:u w:val="single"/>
    </w:rPr>
  </w:style>
  <w:style w:type="paragraph" w:styleId="Peu">
    <w:name w:val="footer"/>
    <w:basedOn w:val="Normal"/>
    <w:link w:val="PeuCar"/>
    <w:uiPriority w:val="99"/>
    <w:rsid w:val="000D2DA9"/>
    <w:pPr>
      <w:tabs>
        <w:tab w:val="center" w:pos="4252"/>
        <w:tab w:val="right" w:pos="8504"/>
      </w:tabs>
    </w:pPr>
  </w:style>
  <w:style w:type="character" w:styleId="Nmerodepgina">
    <w:name w:val="page number"/>
    <w:basedOn w:val="Tipusdelletraperdefectedelpargraf"/>
    <w:rsid w:val="000D2DA9"/>
  </w:style>
  <w:style w:type="table" w:styleId="Taulaambquadrcula">
    <w:name w:val="Table Grid"/>
    <w:basedOn w:val="Taulanormal"/>
    <w:rsid w:val="001244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rafodelista1">
    <w:name w:val="Párrafo de lista1"/>
    <w:basedOn w:val="Normal"/>
    <w:qFormat/>
    <w:rsid w:val="002812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paragraph" w:customStyle="1" w:styleId="tdblanc">
    <w:name w:val="td_blanc"/>
    <w:basedOn w:val="Normal"/>
    <w:rsid w:val="00281237"/>
    <w:pPr>
      <w:spacing w:before="100" w:beforeAutospacing="1" w:after="100" w:afterAutospacing="1"/>
    </w:pPr>
    <w:rPr>
      <w:lang w:val="es-ES"/>
    </w:rPr>
  </w:style>
  <w:style w:type="paragraph" w:styleId="NormalWeb">
    <w:name w:val="Normal (Web)"/>
    <w:basedOn w:val="Normal"/>
    <w:uiPriority w:val="99"/>
    <w:rsid w:val="00281237"/>
    <w:pPr>
      <w:spacing w:before="100" w:beforeAutospacing="1" w:after="100" w:afterAutospacing="1"/>
    </w:pPr>
    <w:rPr>
      <w:lang w:val="es-ES"/>
    </w:rPr>
  </w:style>
  <w:style w:type="paragraph" w:styleId="Textindependent">
    <w:name w:val="Body Text"/>
    <w:basedOn w:val="Normal"/>
    <w:rsid w:val="00281237"/>
    <w:pPr>
      <w:jc w:val="both"/>
    </w:pPr>
    <w:rPr>
      <w:rFonts w:ascii="Helvetica*" w:hAnsi="Helvetica*"/>
      <w:sz w:val="22"/>
      <w:szCs w:val="20"/>
      <w:lang w:val="ca-ES"/>
    </w:rPr>
  </w:style>
  <w:style w:type="paragraph" w:styleId="Pargrafdellista">
    <w:name w:val="List Paragraph"/>
    <w:basedOn w:val="Normal"/>
    <w:uiPriority w:val="34"/>
    <w:qFormat/>
    <w:rsid w:val="0006251A"/>
    <w:pPr>
      <w:ind w:left="708"/>
    </w:pPr>
  </w:style>
  <w:style w:type="character" w:customStyle="1" w:styleId="HTMLambformatpreviCar">
    <w:name w:val="HTML amb format previ Car"/>
    <w:basedOn w:val="Tipusdelletraperdefectedelpargraf"/>
    <w:link w:val="HTMLambformatprevi"/>
    <w:uiPriority w:val="99"/>
    <w:rsid w:val="00B22FD6"/>
    <w:rPr>
      <w:rFonts w:ascii="Courier New" w:hAnsi="Courier New" w:cs="Courier New"/>
    </w:rPr>
  </w:style>
  <w:style w:type="character" w:customStyle="1" w:styleId="apple-converted-space">
    <w:name w:val="apple-converted-space"/>
    <w:basedOn w:val="Tipusdelletraperdefectedelpargraf"/>
    <w:rsid w:val="00884D70"/>
  </w:style>
  <w:style w:type="paragraph" w:styleId="Textdeglobus">
    <w:name w:val="Balloon Text"/>
    <w:basedOn w:val="Normal"/>
    <w:link w:val="TextdeglobusCar"/>
    <w:rsid w:val="00F32309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F32309"/>
    <w:rPr>
      <w:rFonts w:ascii="Tahoma" w:hAnsi="Tahoma" w:cs="Tahoma"/>
      <w:sz w:val="16"/>
      <w:szCs w:val="16"/>
      <w:lang w:val="en-US"/>
    </w:rPr>
  </w:style>
  <w:style w:type="paragraph" w:styleId="Capalera">
    <w:name w:val="header"/>
    <w:basedOn w:val="Normal"/>
    <w:link w:val="CapaleraCar"/>
    <w:uiPriority w:val="99"/>
    <w:rsid w:val="00BD1B5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BD1B51"/>
    <w:rPr>
      <w:sz w:val="24"/>
      <w:szCs w:val="24"/>
      <w:lang w:val="en-US"/>
    </w:rPr>
  </w:style>
  <w:style w:type="character" w:customStyle="1" w:styleId="PeuCar">
    <w:name w:val="Peu Car"/>
    <w:basedOn w:val="Tipusdelletraperdefectedelpargraf"/>
    <w:link w:val="Peu"/>
    <w:uiPriority w:val="99"/>
    <w:rsid w:val="00365F86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rsid w:val="003E40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ES"/>
    </w:rPr>
  </w:style>
  <w:style w:type="character" w:styleId="Hipervnculo">
    <w:name w:val="Hyperlink"/>
    <w:basedOn w:val="Fuentedeprrafopredeter"/>
    <w:rsid w:val="00AB45C7"/>
    <w:rPr>
      <w:color w:val="0000FF"/>
      <w:u w:val="single"/>
    </w:rPr>
  </w:style>
  <w:style w:type="paragraph" w:styleId="Piedepgina">
    <w:name w:val="footer"/>
    <w:basedOn w:val="Normal"/>
    <w:rsid w:val="000D2DA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0D2DA9"/>
  </w:style>
  <w:style w:type="table" w:styleId="Tablaconcuadrcula">
    <w:name w:val="Table Grid"/>
    <w:basedOn w:val="Tablanormal"/>
    <w:rsid w:val="001244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rafodelista1">
    <w:name w:val="Párrafo de lista1"/>
    <w:basedOn w:val="Normal"/>
    <w:qFormat/>
    <w:rsid w:val="002812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paragraph" w:customStyle="1" w:styleId="tdblanc">
    <w:name w:val="td_blanc"/>
    <w:basedOn w:val="Normal"/>
    <w:rsid w:val="00281237"/>
    <w:pPr>
      <w:spacing w:before="100" w:beforeAutospacing="1" w:after="100" w:afterAutospacing="1"/>
    </w:pPr>
    <w:rPr>
      <w:lang w:val="es-ES"/>
    </w:rPr>
  </w:style>
  <w:style w:type="paragraph" w:styleId="NormalWeb">
    <w:name w:val="Normal (Web)"/>
    <w:basedOn w:val="Normal"/>
    <w:uiPriority w:val="99"/>
    <w:rsid w:val="00281237"/>
    <w:pPr>
      <w:spacing w:before="100" w:beforeAutospacing="1" w:after="100" w:afterAutospacing="1"/>
    </w:pPr>
    <w:rPr>
      <w:lang w:val="es-ES"/>
    </w:rPr>
  </w:style>
  <w:style w:type="paragraph" w:styleId="Textoindependiente">
    <w:name w:val="Body Text"/>
    <w:basedOn w:val="Normal"/>
    <w:rsid w:val="00281237"/>
    <w:pPr>
      <w:jc w:val="both"/>
    </w:pPr>
    <w:rPr>
      <w:rFonts w:ascii="Helvetica*" w:hAnsi="Helvetica*"/>
      <w:sz w:val="22"/>
      <w:szCs w:val="20"/>
      <w:lang w:val="ca-ES"/>
    </w:rPr>
  </w:style>
  <w:style w:type="paragraph" w:styleId="Prrafodelista">
    <w:name w:val="List Paragraph"/>
    <w:basedOn w:val="Normal"/>
    <w:uiPriority w:val="34"/>
    <w:qFormat/>
    <w:rsid w:val="0006251A"/>
    <w:pPr>
      <w:ind w:left="708"/>
    </w:p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B22FD6"/>
    <w:rPr>
      <w:rFonts w:ascii="Courier New" w:hAnsi="Courier New" w:cs="Courier New"/>
    </w:rPr>
  </w:style>
  <w:style w:type="character" w:customStyle="1" w:styleId="apple-converted-space">
    <w:name w:val="apple-converted-space"/>
    <w:basedOn w:val="Fuentedeprrafopredeter"/>
    <w:rsid w:val="00884D70"/>
  </w:style>
  <w:style w:type="paragraph" w:styleId="Textodeglobo">
    <w:name w:val="Balloon Text"/>
    <w:basedOn w:val="Normal"/>
    <w:link w:val="TextodegloboCar"/>
    <w:rsid w:val="00F3230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3230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909</Words>
  <Characters>5004</Characters>
  <Application>Microsoft Office Word</Application>
  <DocSecurity>0</DocSecurity>
  <Lines>41</Lines>
  <Paragraphs>11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ACTA DE LA REUNIÓ DE LA COMISSIÓ ACADÈMICA</vt:lpstr>
      <vt:lpstr>ACTA DE LA REUNIÓ DE LA COMISSIÓ ACADÈMICA</vt:lpstr>
    </vt:vector>
  </TitlesOfParts>
  <Company>ETSEIT</Company>
  <LinksUpToDate>false</LinksUpToDate>
  <CharactersWithSpaces>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DE LA REUNIÓ DE LA COMISSIÓ ACADÈMICA</dc:title>
  <dc:subject/>
  <dc:creator>Miquel Ralló</dc:creator>
  <cp:keywords/>
  <dc:description/>
  <cp:lastModifiedBy>UPCnet</cp:lastModifiedBy>
  <cp:revision>19</cp:revision>
  <cp:lastPrinted>2013-12-13T07:52:00Z</cp:lastPrinted>
  <dcterms:created xsi:type="dcterms:W3CDTF">2013-12-10T08:25:00Z</dcterms:created>
  <dcterms:modified xsi:type="dcterms:W3CDTF">2014-03-11T10:09:00Z</dcterms:modified>
</cp:coreProperties>
</file>